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spacing w:before="2" w:after="0" w:line="120" w:lineRule="exact"/>
        <w:jc w:val="left"/>
        <w:rPr>
          <w:sz w:val="12"/>
          <w:szCs w:val="12"/>
        </w:rPr>
      </w:pPr>
    </w:p>
    <w:p>
      <w:pPr>
        <w:bidi w:val="0"/>
        <w:spacing w:before="0" w:after="0" w:line="240" w:lineRule="auto"/>
        <w:ind w:left="22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1 IDENTIFICATION OF THE MIXTURE AND THE COMPANY</w:t>
      </w:r>
    </w:p>
    <w:p>
      <w:pPr>
        <w:spacing w:before="4" w:after="0" w:line="170" w:lineRule="exact"/>
        <w:jc w:val="left"/>
        <w:rPr>
          <w:sz w:val="17"/>
          <w:szCs w:val="17"/>
        </w:rPr>
      </w:pPr>
    </w:p>
    <w:p>
      <w:pPr>
        <w:tabs>
          <w:tab w:val="left" w:pos="1220"/>
        </w:tabs>
        <w:bidi w:val="0"/>
        <w:spacing w:before="0"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1.1</w:t>
        <w:tab/>
        <w:t>Product identifier:</w:t>
      </w:r>
    </w:p>
    <w:p>
      <w:pPr>
        <w:bidi w:val="0"/>
        <w:spacing w:before="58" w:after="0" w:line="240" w:lineRule="auto"/>
        <w:ind w:left="1236"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SANIT all - AIR</w:t>
      </w:r>
    </w:p>
    <w:p>
      <w:pPr>
        <w:tabs>
          <w:tab w:val="left" w:pos="1220"/>
        </w:tabs>
        <w:bidi w:val="0"/>
        <w:spacing w:before="6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1.2</w:t>
        <w:tab/>
        <w:t>Relevant identified uses of the substance or mixture and not recommended uses:</w:t>
      </w:r>
    </w:p>
    <w:p>
      <w:pPr>
        <w:bidi w:val="0"/>
        <w:spacing w:before="58"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Surface disinfection</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Not recommended use:</w:t>
      </w:r>
      <w:r>
        <w:rPr>
          <w:rFonts w:ascii="Calibri" w:eastAsia="Calibri" w:hAnsi="Calibri" w:cs="Calibri"/>
          <w:spacing w:val="1"/>
          <w:w w:val="100"/>
          <w:sz w:val="18"/>
          <w:szCs w:val="18"/>
          <w:rtl w:val="0"/>
          <w:lang w:val="en-GB"/>
        </w:rPr>
        <w:t xml:space="preserve"> all, except for the above-stated uses</w:t>
      </w:r>
    </w:p>
    <w:p>
      <w:pPr>
        <w:tabs>
          <w:tab w:val="left" w:pos="1220"/>
        </w:tabs>
        <w:bidi w:val="0"/>
        <w:spacing w:before="6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1.3</w:t>
        <w:tab/>
        <w:t>Details of the SDS supplier:</w:t>
      </w:r>
    </w:p>
    <w:p>
      <w:pPr>
        <w:tabs>
          <w:tab w:val="left" w:pos="1220"/>
        </w:tabs>
        <w:bidi w:val="0"/>
        <w:spacing w:before="58"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1.3.1</w:t>
        <w:tab/>
        <w:t>Product supplier specifications</w:t>
      </w:r>
    </w:p>
    <w:p>
      <w:pPr>
        <w:bidi w:val="0"/>
        <w:spacing w:before="1" w:after="0" w:line="240" w:lineRule="auto"/>
        <w:ind w:left="1236" w:right="-20"/>
        <w:jc w:val="left"/>
        <w:rPr>
          <w:rFonts w:ascii="Calibri" w:eastAsia="Calibri" w:hAnsi="Calibri" w:cs="Calibri"/>
          <w:sz w:val="20"/>
          <w:szCs w:val="20"/>
        </w:rPr>
      </w:pPr>
      <w:r>
        <w:rPr>
          <w:rFonts w:ascii="Calibri" w:eastAsia="Calibri" w:hAnsi="Calibri" w:cs="Calibri"/>
          <w:spacing w:val="1"/>
          <w:w w:val="100"/>
          <w:sz w:val="20"/>
          <w:szCs w:val="20"/>
          <w:rtl w:val="0"/>
          <w:lang w:val="en-GB"/>
        </w:rPr>
        <w:t>NTV Services s. r. o.,</w:t>
      </w:r>
    </w:p>
    <w:p>
      <w:pPr>
        <w:bidi w:val="0"/>
        <w:spacing w:before="0" w:after="0" w:line="242" w:lineRule="exact"/>
        <w:ind w:left="1236" w:right="-20"/>
        <w:jc w:val="left"/>
        <w:rPr>
          <w:rFonts w:ascii="Calibri" w:eastAsia="Calibri" w:hAnsi="Calibri" w:cs="Calibri"/>
          <w:sz w:val="20"/>
          <w:szCs w:val="20"/>
        </w:rPr>
      </w:pPr>
      <w:r>
        <w:rPr>
          <w:rFonts w:ascii="Calibri" w:eastAsia="Calibri" w:hAnsi="Calibri" w:cs="Calibri"/>
          <w:spacing w:val="0"/>
          <w:w w:val="100"/>
          <w:position w:val="1"/>
          <w:sz w:val="20"/>
          <w:szCs w:val="20"/>
          <w:rtl w:val="0"/>
          <w:lang w:val="en-GB"/>
        </w:rPr>
        <w:t>Západní 1818 / 69B,</w:t>
      </w:r>
    </w:p>
    <w:p>
      <w:pPr>
        <w:bidi w:val="0"/>
        <w:spacing w:before="0" w:after="0" w:line="240" w:lineRule="auto"/>
        <w:ind w:left="1236" w:right="7752"/>
        <w:jc w:val="left"/>
        <w:rPr>
          <w:rFonts w:ascii="Calibri" w:eastAsia="Calibri" w:hAnsi="Calibri" w:cs="Calibri"/>
          <w:sz w:val="20"/>
          <w:szCs w:val="20"/>
        </w:rPr>
      </w:pPr>
      <w:r>
        <w:rPr>
          <w:rFonts w:ascii="Calibri" w:eastAsia="Calibri" w:hAnsi="Calibri" w:cs="Calibri"/>
          <w:spacing w:val="0"/>
          <w:w w:val="100"/>
          <w:sz w:val="20"/>
          <w:szCs w:val="20"/>
          <w:rtl w:val="0"/>
          <w:lang w:val="en-GB"/>
        </w:rPr>
        <w:t xml:space="preserve">360 01 Karlovy Vary, tel.:: +420 733 738 301, </w:t>
      </w:r>
      <w:hyperlink r:id="rId4" w:history="1">
        <w:r>
          <w:rPr>
            <w:rFonts w:ascii="Calibri" w:eastAsia="Calibri" w:hAnsi="Calibri" w:cs="Calibri"/>
            <w:spacing w:val="0"/>
            <w:w w:val="100"/>
            <w:sz w:val="20"/>
            <w:szCs w:val="20"/>
            <w:rtl w:val="0"/>
            <w:lang w:val="en-GB"/>
          </w:rPr>
          <w:t>info@ntvservices.cz</w:t>
        </w:r>
      </w:hyperlink>
    </w:p>
    <w:p>
      <w:pPr>
        <w:spacing w:before="19" w:after="0" w:line="200" w:lineRule="exact"/>
        <w:jc w:val="left"/>
        <w:rPr>
          <w:sz w:val="20"/>
          <w:szCs w:val="20"/>
        </w:rPr>
      </w:pPr>
    </w:p>
    <w:p>
      <w:pPr>
        <w:tabs>
          <w:tab w:val="left" w:pos="1220"/>
        </w:tabs>
        <w:bidi w:val="0"/>
        <w:spacing w:before="0"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1.3.2</w:t>
        <w:tab/>
        <w:t>A competent person responsible for the safety data sheet</w:t>
      </w:r>
    </w:p>
    <w:p>
      <w:pPr>
        <w:tabs>
          <w:tab w:val="left" w:pos="4120"/>
        </w:tabs>
        <w:bidi w:val="0"/>
        <w:spacing w:before="18"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email:</w:t>
        <w:tab/>
      </w:r>
      <w:hyperlink r:id="rId5" w:history="1">
        <w:r>
          <w:rPr>
            <w:rFonts w:ascii="Calibri" w:eastAsia="Calibri" w:hAnsi="Calibri" w:cs="Calibri"/>
            <w:spacing w:val="0"/>
            <w:w w:val="100"/>
            <w:sz w:val="18"/>
            <w:szCs w:val="18"/>
            <w:rtl w:val="0"/>
            <w:lang w:val="en-GB"/>
          </w:rPr>
          <w:t>martina_sramkova@volny.cz</w:t>
        </w:r>
      </w:hyperlink>
    </w:p>
    <w:p>
      <w:pPr>
        <w:tabs>
          <w:tab w:val="left" w:pos="1220"/>
        </w:tabs>
        <w:bidi w:val="0"/>
        <w:spacing w:before="78"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1.4</w:t>
        <w:tab/>
        <w:t>Phone number for emergencies</w:t>
      </w:r>
    </w:p>
    <w:p>
      <w:pPr>
        <w:bidi w:val="0"/>
        <w:spacing w:before="58"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+420 602 414 051 or toxicology information centre, Na Bojišti 1, 128 08 Prague 2, telephone round the clock 224 919 293, 224</w:t>
      </w:r>
    </w:p>
    <w:p>
      <w:pPr>
        <w:bidi w:val="0"/>
        <w:spacing w:before="1" w:after="0" w:line="216" w:lineRule="exact"/>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915 402, or (by day only) 224 914 575.</w:t>
      </w:r>
    </w:p>
    <w:p>
      <w:pPr>
        <w:spacing w:before="2" w:after="0" w:line="110" w:lineRule="exact"/>
        <w:jc w:val="left"/>
        <w:rPr>
          <w:sz w:val="11"/>
          <w:szCs w:val="11"/>
        </w:rPr>
      </w:pPr>
    </w:p>
    <w:p>
      <w:pPr>
        <w:spacing w:before="0" w:after="0" w:line="200" w:lineRule="exact"/>
        <w:jc w:val="left"/>
        <w:rPr>
          <w:sz w:val="20"/>
          <w:szCs w:val="20"/>
        </w:rPr>
      </w:pPr>
    </w:p>
    <w:p>
      <w:pPr>
        <w:bidi w:val="0"/>
        <w:spacing w:before="23" w:after="0" w:line="240" w:lineRule="auto"/>
        <w:ind w:left="22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2 HAZARD IDENTIFICATION</w:t>
      </w:r>
    </w:p>
    <w:p>
      <w:pPr>
        <w:spacing w:before="4" w:after="0" w:line="170" w:lineRule="exact"/>
        <w:jc w:val="left"/>
        <w:rPr>
          <w:sz w:val="17"/>
          <w:szCs w:val="17"/>
        </w:rPr>
      </w:pPr>
    </w:p>
    <w:p>
      <w:pPr>
        <w:tabs>
          <w:tab w:val="left" w:pos="1220"/>
        </w:tabs>
        <w:bidi w:val="0"/>
        <w:spacing w:before="0" w:after="0" w:line="240" w:lineRule="auto"/>
        <w:ind w:left="228" w:right="-20"/>
        <w:jc w:val="left"/>
        <w:rPr>
          <w:rFonts w:ascii="Calibri" w:eastAsia="Calibri" w:hAnsi="Calibri" w:cs="Calibri"/>
          <w:sz w:val="18"/>
          <w:szCs w:val="18"/>
        </w:rPr>
      </w:pPr>
      <w:r>
        <w:pict>
          <v:group id="_x0000_s1025" style="width:528.52pt;height:23.32pt;margin-top:-25.77pt;margin-left:35.5pt;mso-position-horizontal-relative:page;position:absolute;z-index:-251658240" coordorigin="710,-515" coordsize="10570,466">
            <v:group id="_x0000_s1026" style="width:10550;height:446;left:720;position:absolute;top:-505" coordorigin="720,-505" coordsize="10550,446">
              <v:shape id="_x0000_s1027" style="width:10550;height:446;left:720;position:absolute;top:-505" coordorigin="720,-505" coordsize="10550,446" path="m720,-59l11270,-59,11270,-505,720,-505,720,-59e" filled="t" fillcolor="#dfdfdf" stroked="f">
                <v:path arrowok="t"/>
              </v:shape>
            </v:group>
            <v:group id="_x0000_s1028" style="width:10334;height:221;left:828;position:absolute;top:-393" coordorigin="828,-393" coordsize="10334,221">
              <v:shape id="_x0000_s1029" style="width:10334;height:221;left:828;position:absolute;top:-393" coordorigin="828,-393" coordsize="10334,221" path="m828,-172l11162,-172,11162,-393,828,-393,828,-172e" filled="t" fillcolor="#dfdfdf" stroked="f">
                <v:path arrowok="t"/>
              </v:shape>
            </v:group>
          </v:group>
        </w:pict>
      </w:r>
      <w:r>
        <w:rPr>
          <w:rFonts w:ascii="Calibri" w:eastAsia="Calibri" w:hAnsi="Calibri" w:cs="Calibri"/>
          <w:b/>
          <w:bCs/>
          <w:spacing w:val="0"/>
          <w:w w:val="100"/>
          <w:sz w:val="18"/>
          <w:szCs w:val="18"/>
          <w:rtl w:val="0"/>
          <w:lang w:val="en-GB"/>
        </w:rPr>
        <w:t>2.1</w:t>
        <w:tab/>
        <w:t>Classification of the substance or mixture:</w:t>
      </w:r>
    </w:p>
    <w:p>
      <w:pPr>
        <w:spacing w:before="1" w:after="0" w:line="120" w:lineRule="exact"/>
        <w:jc w:val="left"/>
        <w:rPr>
          <w:sz w:val="12"/>
          <w:szCs w:val="12"/>
        </w:rPr>
      </w:pPr>
    </w:p>
    <w:p>
      <w:pPr>
        <w:tabs>
          <w:tab w:val="left" w:pos="1220"/>
        </w:tabs>
        <w:bidi w:val="0"/>
        <w:spacing w:before="0"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2.1.1</w:t>
        <w:tab/>
        <w:t>Classification in accordance with EU Regulation No 1272/2008</w:t>
      </w:r>
    </w:p>
    <w:p>
      <w:pPr>
        <w:bidi w:val="0"/>
        <w:spacing w:before="58"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Not classified as a hazardous mixture</w:t>
      </w:r>
    </w:p>
    <w:p>
      <w:pPr>
        <w:tabs>
          <w:tab w:val="left" w:pos="1220"/>
        </w:tabs>
        <w:bidi w:val="0"/>
        <w:spacing w:before="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2.1.2</w:t>
        <w:tab/>
        <w:t>The most serious adverse physic-chemical effects</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none</w:t>
      </w:r>
    </w:p>
    <w:p>
      <w:pPr>
        <w:tabs>
          <w:tab w:val="left" w:pos="1220"/>
        </w:tabs>
        <w:bidi w:val="0"/>
        <w:spacing w:before="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2.1.3</w:t>
        <w:tab/>
        <w:t>The most serious adverse effects on human health</w:t>
      </w:r>
    </w:p>
    <w:p>
      <w:pPr>
        <w:bidi w:val="0"/>
        <w:spacing w:before="0" w:after="0" w:line="219"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none</w:t>
      </w:r>
    </w:p>
    <w:p>
      <w:pPr>
        <w:tabs>
          <w:tab w:val="left" w:pos="1220"/>
        </w:tabs>
        <w:bidi w:val="0"/>
        <w:spacing w:before="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2.1.4</w:t>
        <w:tab/>
        <w:t>The most serious adverse effects on the environment</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none</w:t>
      </w:r>
    </w:p>
    <w:p>
      <w:pPr>
        <w:tabs>
          <w:tab w:val="left" w:pos="1220"/>
        </w:tabs>
        <w:bidi w:val="0"/>
        <w:spacing w:before="58"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2.2</w:t>
        <w:tab/>
        <w:t>Label elements</w:t>
      </w:r>
    </w:p>
    <w:p>
      <w:pPr>
        <w:spacing w:before="1" w:after="0" w:line="120" w:lineRule="exact"/>
        <w:jc w:val="left"/>
        <w:rPr>
          <w:sz w:val="12"/>
          <w:szCs w:val="12"/>
        </w:rPr>
      </w:pPr>
    </w:p>
    <w:p>
      <w:pPr>
        <w:tabs>
          <w:tab w:val="left" w:pos="1220"/>
        </w:tabs>
        <w:bidi w:val="0"/>
        <w:spacing w:before="0"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2.2.1</w:t>
        <w:tab/>
        <w:t>Labelling in accordance with EU Regulation No 1272/2008</w:t>
      </w:r>
    </w:p>
    <w:p>
      <w:pPr>
        <w:bidi w:val="0"/>
        <w:spacing w:before="58"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P102 Keep out of the reach of children.</w:t>
      </w:r>
    </w:p>
    <w:p>
      <w:pPr>
        <w:bidi w:val="0"/>
        <w:spacing w:before="2" w:after="0" w:line="238" w:lineRule="auto"/>
        <w:ind w:left="1236" w:right="705"/>
        <w:jc w:val="left"/>
        <w:rPr>
          <w:rFonts w:ascii="Calibri" w:eastAsia="Calibri" w:hAnsi="Calibri" w:cs="Calibri"/>
          <w:sz w:val="18"/>
          <w:szCs w:val="18"/>
        </w:rPr>
      </w:pPr>
      <w:r>
        <w:rPr>
          <w:rFonts w:ascii="Calibri" w:eastAsia="Calibri" w:hAnsi="Calibri" w:cs="Calibri"/>
          <w:spacing w:val="0"/>
          <w:w w:val="100"/>
          <w:sz w:val="18"/>
          <w:szCs w:val="18"/>
          <w:rtl w:val="0"/>
          <w:lang w:val="en-GB"/>
        </w:rPr>
        <w:t>P305+P351+P338 when eye contact: rinse carefully with water for a few minutes. Remove contact lenses, if present and can be removed easily. Continue rinsing.</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P302+P352 in contact with the skin: wash with plenty of water</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EUH210 a safety data sheet is available upon request.</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EUH208 contains polyhexamethylene guanidine hydrochloride. It can provoke an allergic reaction.</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Contains: Alkyl (C12-16) dimethylbenzylammonium chloride 0.025 g / 100 g; perfumes; disinfectants</w:t>
      </w:r>
    </w:p>
    <w:p>
      <w:pPr>
        <w:tabs>
          <w:tab w:val="left" w:pos="1220"/>
        </w:tabs>
        <w:bidi w:val="0"/>
        <w:spacing w:before="6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2.3</w:t>
        <w:tab/>
        <w:t>Other hazards</w:t>
      </w:r>
    </w:p>
    <w:p>
      <w:pPr>
        <w:bidi w:val="0"/>
        <w:spacing w:before="6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The mixture does not meet the criteria for PBT or hPhB substances in accordance with an annex XIII to EU regulation 1907/2006</w:t>
      </w:r>
    </w:p>
    <w:p>
      <w:pPr>
        <w:tabs>
          <w:tab w:val="left" w:pos="1220"/>
        </w:tabs>
        <w:bidi w:val="0"/>
        <w:spacing w:before="58"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2.4</w:t>
        <w:tab/>
        <w:t>Further information</w:t>
      </w:r>
    </w:p>
    <w:p>
      <w:pPr>
        <w:bidi w:val="0"/>
        <w:spacing w:before="61"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None</w:t>
      </w:r>
    </w:p>
    <w:p>
      <w:pPr>
        <w:spacing w:after="0"/>
        <w:jc w:val="left"/>
        <w:sectPr>
          <w:headerReference w:type="default" r:id="rId6"/>
          <w:footerReference w:type="default" r:id="rId7"/>
          <w:type w:val="continuous"/>
          <w:pgSz w:w="11920" w:h="16840"/>
          <w:pgMar w:top="2040" w:right="400" w:bottom="560" w:left="600" w:header="357" w:footer="367"/>
          <w:pgNumType w:start="1"/>
          <w:cols w:space="708"/>
        </w:sectPr>
      </w:pPr>
    </w:p>
    <w:p>
      <w:pPr>
        <w:spacing w:before="2" w:after="0" w:line="120" w:lineRule="exact"/>
        <w:jc w:val="left"/>
        <w:rPr>
          <w:sz w:val="12"/>
          <w:szCs w:val="12"/>
        </w:rPr>
      </w:pPr>
    </w:p>
    <w:p>
      <w:pPr>
        <w:bidi w:val="0"/>
        <w:spacing w:before="0" w:after="0" w:line="240" w:lineRule="auto"/>
        <w:ind w:left="214"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3 COMPOSITION/INFORMATION ON INGREDIENTS</w:t>
      </w:r>
    </w:p>
    <w:p>
      <w:pPr>
        <w:spacing w:before="3" w:after="0" w:line="180" w:lineRule="exact"/>
        <w:jc w:val="left"/>
        <w:rPr>
          <w:sz w:val="18"/>
          <w:szCs w:val="18"/>
        </w:rPr>
      </w:pPr>
    </w:p>
    <w:p>
      <w:pPr>
        <w:tabs>
          <w:tab w:val="left" w:pos="1240"/>
        </w:tabs>
        <w:bidi w:val="0"/>
        <w:spacing w:before="0" w:after="0" w:line="216" w:lineRule="exact"/>
        <w:ind w:left="214"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3.2</w:t>
        <w:tab/>
        <w:t>Mixtures</w:t>
      </w:r>
    </w:p>
    <w:p>
      <w:pPr>
        <w:spacing w:before="2" w:after="0" w:line="60" w:lineRule="exact"/>
        <w:jc w:val="left"/>
        <w:rPr>
          <w:sz w:val="6"/>
          <w:szCs w:val="6"/>
        </w:rPr>
      </w:pPr>
    </w:p>
    <w:tbl>
      <w:tblPr>
        <w:tblW w:w="0" w:type="auto"/>
        <w:jc w:val="left"/>
        <w:tblInd w:w="95" w:type="dxa"/>
        <w:tblLayout w:type="fixed"/>
        <w:tblCellMar>
          <w:top w:w="0" w:type="dxa"/>
          <w:left w:w="0" w:type="dxa"/>
          <w:bottom w:w="0" w:type="dxa"/>
          <w:right w:w="0" w:type="dxa"/>
        </w:tblCellMar>
        <w:tblLook w:val="01E0"/>
      </w:tblPr>
      <w:tblGrid>
        <w:gridCol w:w="4679"/>
        <w:gridCol w:w="1844"/>
        <w:gridCol w:w="853"/>
        <w:gridCol w:w="3260"/>
      </w:tblGrid>
      <w:tr>
        <w:tblPrEx>
          <w:tblW w:w="0" w:type="auto"/>
          <w:jc w:val="left"/>
          <w:tblInd w:w="95" w:type="dxa"/>
          <w:tblLayout w:type="fixed"/>
          <w:tblCellMar>
            <w:top w:w="0" w:type="dxa"/>
            <w:left w:w="0" w:type="dxa"/>
            <w:bottom w:w="0" w:type="dxa"/>
            <w:right w:w="0" w:type="dxa"/>
          </w:tblCellMar>
          <w:tblLook w:val="01E0"/>
        </w:tblPrEx>
        <w:trPr>
          <w:trHeight w:hRule="exact" w:val="326"/>
          <w:jc w:val="left"/>
        </w:trPr>
        <w:tc>
          <w:tcPr>
            <w:tcW w:w="10634" w:type="dxa"/>
            <w:gridSpan w:val="4"/>
            <w:tcBorders>
              <w:top w:val="single" w:sz="4" w:space="0" w:color="000000"/>
              <w:left w:val="single" w:sz="4" w:space="0" w:color="000000"/>
              <w:bottom w:val="single" w:sz="4" w:space="0" w:color="000000"/>
              <w:right w:val="single" w:sz="4" w:space="0" w:color="000000"/>
            </w:tcBorders>
          </w:tcPr>
          <w:p>
            <w:pPr>
              <w:bidi w:val="0"/>
              <w:spacing w:before="48" w:after="0" w:line="240" w:lineRule="auto"/>
              <w:ind w:left="64"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Aqueous solution of the following hazardous substances and other substances without hazardous properties.</w:t>
            </w:r>
          </w:p>
        </w:tc>
      </w:tr>
      <w:tr>
        <w:tblPrEx>
          <w:tblW w:w="0" w:type="auto"/>
          <w:jc w:val="left"/>
          <w:tblInd w:w="95" w:type="dxa"/>
          <w:tblLayout w:type="fixed"/>
          <w:tblCellMar>
            <w:top w:w="0" w:type="dxa"/>
            <w:left w:w="0" w:type="dxa"/>
            <w:bottom w:w="0" w:type="dxa"/>
            <w:right w:w="0" w:type="dxa"/>
          </w:tblCellMar>
          <w:tblLook w:val="01E0"/>
        </w:tblPrEx>
        <w:trPr>
          <w:trHeight w:hRule="exact" w:val="890"/>
          <w:jc w:val="left"/>
        </w:trPr>
        <w:tc>
          <w:tcPr>
            <w:tcW w:w="4679" w:type="dxa"/>
            <w:tcBorders>
              <w:top w:val="single" w:sz="4" w:space="0" w:color="000000"/>
              <w:left w:val="single" w:sz="4" w:space="0" w:color="000000"/>
              <w:bottom w:val="single" w:sz="4" w:space="0" w:color="000000"/>
              <w:right w:val="single" w:sz="4" w:space="0" w:color="000000"/>
            </w:tcBorders>
          </w:tcPr>
          <w:p>
            <w:pPr>
              <w:spacing w:before="9" w:after="0" w:line="120" w:lineRule="exact"/>
              <w:jc w:val="left"/>
              <w:rPr>
                <w:sz w:val="12"/>
                <w:szCs w:val="12"/>
              </w:rPr>
            </w:pPr>
          </w:p>
          <w:p>
            <w:pPr>
              <w:spacing w:before="0" w:after="0" w:line="200" w:lineRule="exact"/>
              <w:jc w:val="left"/>
              <w:rPr>
                <w:sz w:val="20"/>
                <w:szCs w:val="20"/>
              </w:rPr>
            </w:pPr>
          </w:p>
          <w:p>
            <w:pPr>
              <w:bidi w:val="0"/>
              <w:spacing w:before="0" w:after="0" w:line="240" w:lineRule="auto"/>
              <w:ind w:left="1648" w:right="1558"/>
              <w:jc w:val="center"/>
              <w:rPr>
                <w:rFonts w:ascii="Calibri" w:eastAsia="Calibri" w:hAnsi="Calibri" w:cs="Calibri"/>
                <w:sz w:val="18"/>
                <w:szCs w:val="18"/>
              </w:rPr>
            </w:pPr>
            <w:r>
              <w:rPr>
                <w:rFonts w:ascii="Calibri" w:eastAsia="Calibri" w:hAnsi="Calibri" w:cs="Calibri"/>
                <w:b/>
                <w:bCs/>
                <w:spacing w:val="-1"/>
                <w:w w:val="100"/>
                <w:sz w:val="18"/>
                <w:szCs w:val="18"/>
                <w:rtl w:val="0"/>
                <w:lang w:val="en-GB"/>
              </w:rPr>
              <w:t>Hazardous substances:</w:t>
            </w:r>
          </w:p>
        </w:tc>
        <w:tc>
          <w:tcPr>
            <w:tcW w:w="1844"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455" w:right="440"/>
              <w:jc w:val="center"/>
              <w:rPr>
                <w:rFonts w:ascii="Calibri" w:eastAsia="Calibri" w:hAnsi="Calibri" w:cs="Calibri"/>
                <w:sz w:val="18"/>
                <w:szCs w:val="18"/>
              </w:rPr>
            </w:pPr>
            <w:r>
              <w:rPr>
                <w:rFonts w:ascii="Calibri" w:eastAsia="Calibri" w:hAnsi="Calibri" w:cs="Calibri"/>
                <w:b/>
                <w:bCs/>
                <w:spacing w:val="0"/>
                <w:w w:val="100"/>
                <w:sz w:val="18"/>
                <w:szCs w:val="18"/>
                <w:rtl w:val="0"/>
                <w:lang w:val="en-GB"/>
              </w:rPr>
              <w:t>Index no</w:t>
            </w:r>
          </w:p>
          <w:p>
            <w:pPr>
              <w:bidi w:val="0"/>
              <w:spacing w:before="1" w:after="0" w:line="239" w:lineRule="auto"/>
              <w:ind w:left="300" w:right="284" w:firstLine="4"/>
              <w:jc w:val="center"/>
              <w:rPr>
                <w:rFonts w:ascii="Calibri" w:eastAsia="Calibri" w:hAnsi="Calibri" w:cs="Calibri"/>
                <w:sz w:val="18"/>
                <w:szCs w:val="18"/>
              </w:rPr>
            </w:pPr>
            <w:r>
              <w:rPr>
                <w:rFonts w:ascii="Calibri" w:eastAsia="Calibri" w:hAnsi="Calibri" w:cs="Calibri"/>
                <w:b/>
                <w:bCs/>
                <w:spacing w:val="1"/>
                <w:w w:val="100"/>
                <w:sz w:val="18"/>
                <w:szCs w:val="18"/>
                <w:rtl w:val="0"/>
                <w:lang w:val="en-GB"/>
              </w:rPr>
              <w:t>EC no CAS no Registration number</w:t>
            </w:r>
          </w:p>
        </w:tc>
        <w:tc>
          <w:tcPr>
            <w:tcW w:w="853" w:type="dxa"/>
            <w:tcBorders>
              <w:top w:val="single" w:sz="4" w:space="0" w:color="000000"/>
              <w:left w:val="single" w:sz="4" w:space="0" w:color="000000"/>
              <w:bottom w:val="single" w:sz="4" w:space="0" w:color="000000"/>
              <w:right w:val="single" w:sz="4" w:space="0" w:color="000000"/>
            </w:tcBorders>
          </w:tcPr>
          <w:p>
            <w:pPr>
              <w:spacing w:before="19" w:after="0" w:line="200" w:lineRule="exact"/>
              <w:jc w:val="left"/>
              <w:rPr>
                <w:sz w:val="20"/>
                <w:szCs w:val="20"/>
              </w:rPr>
            </w:pPr>
          </w:p>
          <w:p>
            <w:pPr>
              <w:bidi w:val="0"/>
              <w:spacing w:before="0" w:after="0" w:line="240" w:lineRule="auto"/>
              <w:ind w:left="181"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Content</w:t>
            </w:r>
          </w:p>
          <w:p>
            <w:pPr>
              <w:bidi w:val="0"/>
              <w:spacing w:before="1" w:after="0" w:line="240" w:lineRule="auto"/>
              <w:ind w:left="150"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(%hm.)</w:t>
            </w:r>
          </w:p>
        </w:tc>
        <w:tc>
          <w:tcPr>
            <w:tcW w:w="3260" w:type="dxa"/>
            <w:tcBorders>
              <w:top w:val="single" w:sz="4" w:space="0" w:color="000000"/>
              <w:left w:val="single" w:sz="4" w:space="0" w:color="000000"/>
              <w:bottom w:val="single" w:sz="4" w:space="0" w:color="000000"/>
              <w:right w:val="single" w:sz="4" w:space="0" w:color="000000"/>
            </w:tcBorders>
          </w:tcPr>
          <w:p>
            <w:pPr>
              <w:spacing w:before="19" w:after="0" w:line="200" w:lineRule="exact"/>
              <w:jc w:val="left"/>
              <w:rPr>
                <w:sz w:val="20"/>
                <w:szCs w:val="20"/>
              </w:rPr>
            </w:pPr>
          </w:p>
          <w:p>
            <w:pPr>
              <w:bidi w:val="0"/>
              <w:spacing w:before="0" w:after="0" w:line="240" w:lineRule="auto"/>
              <w:ind w:left="1222" w:right="1136"/>
              <w:jc w:val="center"/>
              <w:rPr>
                <w:rFonts w:ascii="Calibri" w:eastAsia="Calibri" w:hAnsi="Calibri" w:cs="Calibri"/>
                <w:sz w:val="18"/>
                <w:szCs w:val="18"/>
              </w:rPr>
            </w:pPr>
            <w:r>
              <w:rPr>
                <w:rFonts w:ascii="Calibri" w:eastAsia="Calibri" w:hAnsi="Calibri" w:cs="Calibri"/>
                <w:b/>
                <w:bCs/>
                <w:w w:val="99"/>
                <w:sz w:val="18"/>
                <w:szCs w:val="18"/>
                <w:rtl w:val="0"/>
                <w:lang w:val="en-GB"/>
              </w:rPr>
              <w:t>Classification</w:t>
            </w:r>
          </w:p>
          <w:p>
            <w:pPr>
              <w:bidi w:val="0"/>
              <w:spacing w:before="1" w:after="0" w:line="240" w:lineRule="auto"/>
              <w:ind w:left="839" w:right="755"/>
              <w:jc w:val="center"/>
              <w:rPr>
                <w:rFonts w:ascii="Calibri" w:eastAsia="Calibri" w:hAnsi="Calibri" w:cs="Calibri"/>
                <w:sz w:val="18"/>
                <w:szCs w:val="18"/>
              </w:rPr>
            </w:pPr>
            <w:r>
              <w:rPr>
                <w:rFonts w:ascii="Calibri" w:eastAsia="Calibri" w:hAnsi="Calibri" w:cs="Calibri"/>
                <w:b/>
                <w:bCs/>
                <w:spacing w:val="-1"/>
                <w:w w:val="100"/>
                <w:sz w:val="18"/>
                <w:szCs w:val="18"/>
                <w:rtl w:val="0"/>
                <w:lang w:val="en-GB"/>
              </w:rPr>
              <w:t>by (EC) no 1272/2008</w:t>
            </w:r>
          </w:p>
        </w:tc>
      </w:tr>
      <w:tr>
        <w:tblPrEx>
          <w:tblW w:w="0" w:type="auto"/>
          <w:jc w:val="left"/>
          <w:tblInd w:w="95" w:type="dxa"/>
          <w:tblLayout w:type="fixed"/>
          <w:tblCellMar>
            <w:top w:w="0" w:type="dxa"/>
            <w:left w:w="0" w:type="dxa"/>
            <w:bottom w:w="0" w:type="dxa"/>
            <w:right w:w="0" w:type="dxa"/>
          </w:tblCellMar>
          <w:tblLook w:val="01E0"/>
        </w:tblPrEx>
        <w:trPr>
          <w:trHeight w:hRule="exact" w:val="1327"/>
          <w:jc w:val="left"/>
        </w:trPr>
        <w:tc>
          <w:tcPr>
            <w:tcW w:w="4679" w:type="dxa"/>
            <w:tcBorders>
              <w:top w:val="single" w:sz="4" w:space="0" w:color="000000"/>
              <w:left w:val="single" w:sz="4" w:space="0" w:color="000000"/>
              <w:bottom w:val="single" w:sz="4" w:space="0" w:color="000000"/>
              <w:right w:val="single" w:sz="4" w:space="0" w:color="000000"/>
            </w:tcBorders>
          </w:tcPr>
          <w:p>
            <w:pPr>
              <w:spacing w:before="8"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bidi w:val="0"/>
              <w:spacing w:before="0" w:after="0" w:line="240" w:lineRule="auto"/>
              <w:ind w:left="782" w:right="-20"/>
              <w:jc w:val="left"/>
              <w:rPr>
                <w:rFonts w:ascii="Calibri" w:eastAsia="Calibri" w:hAnsi="Calibri" w:cs="Calibri"/>
                <w:sz w:val="12"/>
                <w:szCs w:val="12"/>
              </w:rPr>
            </w:pPr>
            <w:r>
              <w:rPr>
                <w:rFonts w:ascii="Calibri" w:eastAsia="Calibri" w:hAnsi="Calibri" w:cs="Calibri"/>
                <w:spacing w:val="-1"/>
                <w:w w:val="100"/>
                <w:sz w:val="18"/>
                <w:szCs w:val="18"/>
                <w:rtl w:val="0"/>
                <w:lang w:val="en-GB"/>
              </w:rPr>
              <w:t xml:space="preserve">polyhexamethylene guanidine hydrochloride </w:t>
            </w:r>
            <w:r>
              <w:rPr>
                <w:rFonts w:ascii="Calibri" w:eastAsia="Calibri" w:hAnsi="Calibri" w:cs="Calibri"/>
                <w:spacing w:val="-1"/>
                <w:w w:val="100"/>
                <w:position w:val="5"/>
                <w:sz w:val="12"/>
                <w:szCs w:val="12"/>
                <w:rtl w:val="0"/>
                <w:lang w:val="en-GB"/>
              </w:rPr>
              <w:t>1)</w:t>
            </w:r>
          </w:p>
        </w:tc>
        <w:tc>
          <w:tcPr>
            <w:tcW w:w="1844" w:type="dxa"/>
            <w:tcBorders>
              <w:top w:val="single" w:sz="4" w:space="0" w:color="000000"/>
              <w:left w:val="single" w:sz="4" w:space="0" w:color="000000"/>
              <w:bottom w:val="single" w:sz="4" w:space="0" w:color="000000"/>
              <w:right w:val="single" w:sz="4" w:space="0" w:color="000000"/>
            </w:tcBorders>
          </w:tcPr>
          <w:p>
            <w:pPr>
              <w:spacing w:before="16" w:after="0" w:line="200" w:lineRule="exact"/>
              <w:jc w:val="left"/>
              <w:rPr>
                <w:sz w:val="20"/>
                <w:szCs w:val="20"/>
              </w:rPr>
            </w:pPr>
          </w:p>
          <w:p>
            <w:pPr>
              <w:bidi w:val="0"/>
              <w:spacing w:before="0" w:after="0" w:line="240" w:lineRule="auto"/>
              <w:ind w:left="714" w:right="686"/>
              <w:jc w:val="center"/>
              <w:rPr>
                <w:rFonts w:ascii="Calibri" w:eastAsia="Calibri" w:hAnsi="Calibri" w:cs="Calibri"/>
                <w:sz w:val="18"/>
                <w:szCs w:val="18"/>
              </w:rPr>
            </w:pPr>
            <w:r>
              <w:rPr>
                <w:rFonts w:ascii="Calibri" w:eastAsia="Calibri" w:hAnsi="Calibri" w:cs="Calibri"/>
                <w:spacing w:val="-1"/>
                <w:w w:val="100"/>
                <w:sz w:val="18"/>
                <w:szCs w:val="18"/>
                <w:rtl w:val="0"/>
                <w:lang w:val="en-GB"/>
              </w:rPr>
              <w:t>No</w:t>
            </w:r>
          </w:p>
          <w:p>
            <w:pPr>
              <w:bidi w:val="0"/>
              <w:spacing w:before="1" w:after="0" w:line="240" w:lineRule="auto"/>
              <w:ind w:left="717" w:right="689"/>
              <w:jc w:val="center"/>
              <w:rPr>
                <w:rFonts w:ascii="Calibri" w:eastAsia="Calibri" w:hAnsi="Calibri" w:cs="Calibri"/>
                <w:sz w:val="18"/>
                <w:szCs w:val="18"/>
              </w:rPr>
            </w:pPr>
            <w:r>
              <w:rPr>
                <w:rFonts w:ascii="Calibri" w:eastAsia="Calibri" w:hAnsi="Calibri" w:cs="Calibri"/>
                <w:spacing w:val="-1"/>
                <w:w w:val="100"/>
                <w:sz w:val="18"/>
                <w:szCs w:val="18"/>
                <w:rtl w:val="0"/>
                <w:lang w:val="en-GB"/>
              </w:rPr>
              <w:t>No</w:t>
            </w:r>
          </w:p>
          <w:p>
            <w:pPr>
              <w:bidi w:val="0"/>
              <w:spacing w:before="1" w:after="0" w:line="240" w:lineRule="auto"/>
              <w:ind w:left="465" w:right="434"/>
              <w:jc w:val="center"/>
              <w:rPr>
                <w:rFonts w:ascii="Calibri" w:eastAsia="Calibri" w:hAnsi="Calibri" w:cs="Calibri"/>
                <w:sz w:val="18"/>
                <w:szCs w:val="18"/>
              </w:rPr>
            </w:pPr>
            <w:r>
              <w:rPr>
                <w:rFonts w:ascii="Calibri" w:eastAsia="Calibri" w:hAnsi="Calibri" w:cs="Calibri"/>
                <w:w w:val="99"/>
                <w:sz w:val="18"/>
                <w:szCs w:val="18"/>
                <w:rtl w:val="0"/>
                <w:lang w:val="en-GB"/>
              </w:rPr>
              <w:t>57029-18-2</w:t>
            </w:r>
          </w:p>
          <w:p>
            <w:pPr>
              <w:bidi w:val="0"/>
              <w:spacing w:before="0" w:after="0" w:line="218" w:lineRule="exact"/>
              <w:ind w:left="729" w:right="699"/>
              <w:jc w:val="center"/>
              <w:rPr>
                <w:rFonts w:ascii="Calibri" w:eastAsia="Calibri" w:hAnsi="Calibri" w:cs="Calibri"/>
                <w:sz w:val="18"/>
                <w:szCs w:val="18"/>
              </w:rPr>
            </w:pPr>
            <w:r>
              <w:rPr>
                <w:rFonts w:ascii="Calibri" w:eastAsia="Calibri" w:hAnsi="Calibri" w:cs="Calibri"/>
                <w:spacing w:val="-1"/>
                <w:w w:val="100"/>
                <w:sz w:val="18"/>
                <w:szCs w:val="18"/>
                <w:rtl w:val="0"/>
                <w:lang w:val="en-GB"/>
              </w:rPr>
              <w:t>no</w:t>
            </w:r>
          </w:p>
        </w:tc>
        <w:tc>
          <w:tcPr>
            <w:tcW w:w="853" w:type="dxa"/>
            <w:tcBorders>
              <w:top w:val="single" w:sz="4" w:space="0" w:color="000000"/>
              <w:left w:val="single" w:sz="4" w:space="0" w:color="000000"/>
              <w:bottom w:val="single" w:sz="4" w:space="0" w:color="000000"/>
              <w:right w:val="single" w:sz="4" w:space="0" w:color="000000"/>
            </w:tcBorders>
          </w:tcPr>
          <w:p>
            <w:pPr>
              <w:spacing w:before="8"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bidi w:val="0"/>
              <w:spacing w:before="0" w:after="0" w:line="240" w:lineRule="auto"/>
              <w:ind w:left="275" w:right="258"/>
              <w:jc w:val="center"/>
              <w:rPr>
                <w:rFonts w:ascii="Calibri" w:eastAsia="Calibri" w:hAnsi="Calibri" w:cs="Calibri"/>
                <w:sz w:val="18"/>
                <w:szCs w:val="18"/>
              </w:rPr>
            </w:pPr>
            <w:r>
              <w:rPr>
                <w:rFonts w:ascii="Calibri" w:eastAsia="Calibri" w:hAnsi="Calibri" w:cs="Calibri"/>
                <w:spacing w:val="0"/>
                <w:w w:val="100"/>
                <w:sz w:val="18"/>
                <w:szCs w:val="18"/>
                <w:rtl w:val="0"/>
                <w:lang w:val="en-GB"/>
              </w:rPr>
              <w:t>&lt; 1</w:t>
            </w:r>
          </w:p>
        </w:tc>
        <w:tc>
          <w:tcPr>
            <w:tcW w:w="3260"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921" w:right="901"/>
              <w:jc w:val="center"/>
              <w:rPr>
                <w:rFonts w:ascii="Calibri" w:eastAsia="Calibri" w:hAnsi="Calibri" w:cs="Calibri"/>
                <w:sz w:val="18"/>
                <w:szCs w:val="18"/>
              </w:rPr>
            </w:pPr>
            <w:r>
              <w:rPr>
                <w:rFonts w:ascii="Calibri" w:eastAsia="Calibri" w:hAnsi="Calibri" w:cs="Calibri"/>
                <w:spacing w:val="1"/>
                <w:w w:val="100"/>
                <w:sz w:val="18"/>
                <w:szCs w:val="18"/>
                <w:rtl w:val="0"/>
                <w:lang w:val="en-GB"/>
              </w:rPr>
              <w:t>Eye Dam. 1, H318;</w:t>
            </w:r>
          </w:p>
          <w:p>
            <w:pPr>
              <w:bidi w:val="0"/>
              <w:spacing w:before="0" w:after="0" w:line="218" w:lineRule="exact"/>
              <w:ind w:left="801" w:right="782"/>
              <w:jc w:val="center"/>
              <w:rPr>
                <w:rFonts w:ascii="Calibri" w:eastAsia="Calibri" w:hAnsi="Calibri" w:cs="Calibri"/>
                <w:sz w:val="18"/>
                <w:szCs w:val="18"/>
              </w:rPr>
            </w:pPr>
            <w:r>
              <w:rPr>
                <w:rFonts w:ascii="Calibri" w:eastAsia="Calibri" w:hAnsi="Calibri" w:cs="Calibri"/>
                <w:spacing w:val="-1"/>
                <w:w w:val="100"/>
                <w:sz w:val="18"/>
                <w:szCs w:val="18"/>
                <w:rtl w:val="0"/>
                <w:lang w:val="en-GB"/>
              </w:rPr>
              <w:t>Aqatic Acute 1, H400;</w:t>
            </w:r>
          </w:p>
          <w:p>
            <w:pPr>
              <w:bidi w:val="0"/>
              <w:spacing w:before="1" w:after="0" w:line="239" w:lineRule="auto"/>
              <w:ind w:left="743" w:right="729"/>
              <w:jc w:val="center"/>
              <w:rPr>
                <w:rFonts w:ascii="Calibri" w:eastAsia="Calibri" w:hAnsi="Calibri" w:cs="Calibri"/>
                <w:sz w:val="18"/>
                <w:szCs w:val="18"/>
              </w:rPr>
            </w:pPr>
            <w:r>
              <w:rPr>
                <w:rFonts w:ascii="Calibri" w:eastAsia="Calibri" w:hAnsi="Calibri" w:cs="Calibri"/>
                <w:spacing w:val="-1"/>
                <w:w w:val="100"/>
                <w:sz w:val="18"/>
                <w:szCs w:val="18"/>
                <w:rtl w:val="0"/>
                <w:lang w:val="en-GB"/>
              </w:rPr>
              <w:t>Aqatic Chronic 1, H410; Acute Tox. 4, H302; Skin Irrit. 2, H315;</w:t>
            </w:r>
          </w:p>
          <w:p>
            <w:pPr>
              <w:bidi w:val="0"/>
              <w:spacing w:before="1" w:after="0" w:line="218" w:lineRule="exact"/>
              <w:ind w:left="926" w:right="909"/>
              <w:jc w:val="center"/>
              <w:rPr>
                <w:rFonts w:ascii="Calibri" w:eastAsia="Calibri" w:hAnsi="Calibri" w:cs="Calibri"/>
                <w:sz w:val="18"/>
                <w:szCs w:val="18"/>
              </w:rPr>
            </w:pPr>
            <w:r>
              <w:rPr>
                <w:rFonts w:ascii="Calibri" w:eastAsia="Calibri" w:hAnsi="Calibri" w:cs="Calibri"/>
                <w:spacing w:val="-1"/>
                <w:w w:val="100"/>
                <w:sz w:val="18"/>
                <w:szCs w:val="18"/>
                <w:rtl w:val="0"/>
                <w:lang w:val="en-GB"/>
              </w:rPr>
              <w:t>Skin Sens. 1, H317</w:t>
            </w:r>
          </w:p>
        </w:tc>
      </w:tr>
      <w:tr>
        <w:tblPrEx>
          <w:tblW w:w="0" w:type="auto"/>
          <w:jc w:val="left"/>
          <w:tblInd w:w="95" w:type="dxa"/>
          <w:tblLayout w:type="fixed"/>
          <w:tblCellMar>
            <w:top w:w="0" w:type="dxa"/>
            <w:left w:w="0" w:type="dxa"/>
            <w:bottom w:w="0" w:type="dxa"/>
            <w:right w:w="0" w:type="dxa"/>
          </w:tblCellMar>
          <w:tblLook w:val="01E0"/>
        </w:tblPrEx>
        <w:trPr>
          <w:trHeight w:hRule="exact" w:val="891"/>
          <w:jc w:val="left"/>
        </w:trPr>
        <w:tc>
          <w:tcPr>
            <w:tcW w:w="4679" w:type="dxa"/>
            <w:tcBorders>
              <w:top w:val="single" w:sz="4" w:space="0" w:color="000000"/>
              <w:left w:val="single" w:sz="4" w:space="0" w:color="000000"/>
              <w:bottom w:val="single" w:sz="4" w:space="0" w:color="000000"/>
              <w:right w:val="single" w:sz="4" w:space="0" w:color="000000"/>
            </w:tcBorders>
          </w:tcPr>
          <w:p>
            <w:pPr>
              <w:spacing w:before="9" w:after="0" w:line="100" w:lineRule="exact"/>
              <w:jc w:val="left"/>
              <w:rPr>
                <w:sz w:val="10"/>
                <w:szCs w:val="10"/>
              </w:rPr>
            </w:pPr>
          </w:p>
          <w:p>
            <w:pPr>
              <w:bidi w:val="0"/>
              <w:spacing w:before="0" w:after="0" w:line="239" w:lineRule="auto"/>
              <w:ind w:left="139" w:right="121" w:firstLine="1"/>
              <w:jc w:val="center"/>
              <w:rPr>
                <w:rFonts w:ascii="Calibri" w:eastAsia="Calibri" w:hAnsi="Calibri" w:cs="Calibri"/>
                <w:sz w:val="12"/>
                <w:szCs w:val="12"/>
              </w:rPr>
            </w:pPr>
            <w:r>
              <w:rPr>
                <w:rFonts w:ascii="Calibri" w:eastAsia="Calibri" w:hAnsi="Calibri" w:cs="Calibri"/>
                <w:spacing w:val="-1"/>
                <w:w w:val="100"/>
                <w:sz w:val="18"/>
                <w:szCs w:val="18"/>
                <w:rtl w:val="0"/>
                <w:lang w:val="en-GB"/>
              </w:rPr>
              <w:t>Alkyl (C12-C16) benzyl(dimethyl)ammonium chlorides</w:t>
            </w:r>
            <w:r>
              <w:rPr>
                <w:rFonts w:ascii="Calibri" w:eastAsia="Calibri" w:hAnsi="Calibri" w:cs="Calibri"/>
                <w:i/>
                <w:spacing w:val="1"/>
                <w:w w:val="100"/>
                <w:sz w:val="18"/>
                <w:szCs w:val="18"/>
                <w:rtl w:val="0"/>
                <w:lang w:val="en-GB"/>
              </w:rPr>
              <w:t xml:space="preserve">; Alkyl (C12-16)dimethylbenzylammonium chloride (ADBAC/BKC (C12-C16)) </w:t>
            </w:r>
            <w:r>
              <w:rPr>
                <w:rFonts w:ascii="Calibri" w:eastAsia="Calibri" w:hAnsi="Calibri" w:cs="Calibri"/>
                <w:i/>
                <w:spacing w:val="-1"/>
                <w:w w:val="100"/>
                <w:position w:val="5"/>
                <w:sz w:val="12"/>
                <w:szCs w:val="12"/>
                <w:rtl w:val="0"/>
                <w:lang w:val="en-GB"/>
              </w:rPr>
              <w:t>2)</w:t>
            </w:r>
          </w:p>
        </w:tc>
        <w:tc>
          <w:tcPr>
            <w:tcW w:w="1844"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729" w:right="699"/>
              <w:jc w:val="center"/>
              <w:rPr>
                <w:rFonts w:ascii="Calibri" w:eastAsia="Calibri" w:hAnsi="Calibri" w:cs="Calibri"/>
                <w:sz w:val="18"/>
                <w:szCs w:val="18"/>
              </w:rPr>
            </w:pPr>
            <w:r>
              <w:rPr>
                <w:rFonts w:ascii="Calibri" w:eastAsia="Calibri" w:hAnsi="Calibri" w:cs="Calibri"/>
                <w:spacing w:val="-1"/>
                <w:w w:val="100"/>
                <w:sz w:val="18"/>
                <w:szCs w:val="18"/>
                <w:rtl w:val="0"/>
                <w:lang w:val="en-GB"/>
              </w:rPr>
              <w:t>no</w:t>
            </w:r>
          </w:p>
          <w:p>
            <w:pPr>
              <w:bidi w:val="0"/>
              <w:spacing w:before="1" w:after="0" w:line="240" w:lineRule="auto"/>
              <w:ind w:left="513" w:right="483"/>
              <w:jc w:val="center"/>
              <w:rPr>
                <w:rFonts w:ascii="Calibri" w:eastAsia="Calibri" w:hAnsi="Calibri" w:cs="Calibri"/>
                <w:sz w:val="18"/>
                <w:szCs w:val="18"/>
              </w:rPr>
            </w:pPr>
            <w:r>
              <w:rPr>
                <w:rFonts w:ascii="Calibri" w:eastAsia="Calibri" w:hAnsi="Calibri" w:cs="Calibri"/>
                <w:w w:val="99"/>
                <w:sz w:val="18"/>
                <w:szCs w:val="18"/>
                <w:rtl w:val="0"/>
                <w:lang w:val="en-GB"/>
              </w:rPr>
              <w:t>270-325-2</w:t>
            </w:r>
          </w:p>
          <w:p>
            <w:pPr>
              <w:bidi w:val="0"/>
              <w:spacing w:before="0" w:after="0" w:line="218" w:lineRule="exact"/>
              <w:ind w:left="467" w:right="437"/>
              <w:jc w:val="center"/>
              <w:rPr>
                <w:rFonts w:ascii="Calibri" w:eastAsia="Calibri" w:hAnsi="Calibri" w:cs="Calibri"/>
                <w:sz w:val="18"/>
                <w:szCs w:val="18"/>
              </w:rPr>
            </w:pPr>
            <w:r>
              <w:rPr>
                <w:rFonts w:ascii="Calibri" w:eastAsia="Calibri" w:hAnsi="Calibri" w:cs="Calibri"/>
                <w:w w:val="99"/>
                <w:sz w:val="18"/>
                <w:szCs w:val="18"/>
                <w:rtl w:val="0"/>
                <w:lang w:val="en-GB"/>
              </w:rPr>
              <w:t>68424-85-1</w:t>
            </w:r>
          </w:p>
          <w:p>
            <w:pPr>
              <w:bidi w:val="0"/>
              <w:spacing w:before="1" w:after="0" w:line="240" w:lineRule="auto"/>
              <w:ind w:left="729" w:right="699"/>
              <w:jc w:val="center"/>
              <w:rPr>
                <w:rFonts w:ascii="Calibri" w:eastAsia="Calibri" w:hAnsi="Calibri" w:cs="Calibri"/>
                <w:sz w:val="18"/>
                <w:szCs w:val="18"/>
              </w:rPr>
            </w:pPr>
            <w:r>
              <w:rPr>
                <w:rFonts w:ascii="Calibri" w:eastAsia="Calibri" w:hAnsi="Calibri" w:cs="Calibri"/>
                <w:spacing w:val="-1"/>
                <w:w w:val="100"/>
                <w:sz w:val="18"/>
                <w:szCs w:val="18"/>
                <w:rtl w:val="0"/>
                <w:lang w:val="en-GB"/>
              </w:rPr>
              <w:t>no</w:t>
            </w:r>
          </w:p>
        </w:tc>
        <w:tc>
          <w:tcPr>
            <w:tcW w:w="853" w:type="dxa"/>
            <w:tcBorders>
              <w:top w:val="single" w:sz="4" w:space="0" w:color="000000"/>
              <w:left w:val="single" w:sz="4" w:space="0" w:color="000000"/>
              <w:bottom w:val="single" w:sz="4" w:space="0" w:color="000000"/>
              <w:right w:val="single" w:sz="4" w:space="0" w:color="000000"/>
            </w:tcBorders>
          </w:tcPr>
          <w:p>
            <w:pPr>
              <w:spacing w:before="10" w:after="0" w:line="120" w:lineRule="exact"/>
              <w:jc w:val="left"/>
              <w:rPr>
                <w:sz w:val="12"/>
                <w:szCs w:val="12"/>
              </w:rPr>
            </w:pPr>
          </w:p>
          <w:p>
            <w:pPr>
              <w:spacing w:before="0" w:after="0" w:line="200" w:lineRule="exact"/>
              <w:jc w:val="left"/>
              <w:rPr>
                <w:sz w:val="20"/>
                <w:szCs w:val="20"/>
              </w:rPr>
            </w:pPr>
          </w:p>
          <w:p>
            <w:pPr>
              <w:bidi w:val="0"/>
              <w:spacing w:before="0" w:after="0" w:line="240" w:lineRule="auto"/>
              <w:ind w:left="213"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0.025</w:t>
            </w:r>
          </w:p>
        </w:tc>
        <w:tc>
          <w:tcPr>
            <w:tcW w:w="3260"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797" w:right="779"/>
              <w:jc w:val="center"/>
              <w:rPr>
                <w:rFonts w:ascii="Calibri" w:eastAsia="Calibri" w:hAnsi="Calibri" w:cs="Calibri"/>
                <w:sz w:val="18"/>
                <w:szCs w:val="18"/>
              </w:rPr>
            </w:pPr>
            <w:r>
              <w:rPr>
                <w:rFonts w:ascii="Calibri" w:eastAsia="Calibri" w:hAnsi="Calibri" w:cs="Calibri"/>
                <w:spacing w:val="-1"/>
                <w:w w:val="100"/>
                <w:sz w:val="18"/>
                <w:szCs w:val="18"/>
                <w:rtl w:val="0"/>
                <w:lang w:val="en-GB"/>
              </w:rPr>
              <w:t>Acute Tox. 4 ( * ) H302</w:t>
            </w:r>
          </w:p>
          <w:p>
            <w:pPr>
              <w:bidi w:val="0"/>
              <w:spacing w:before="1" w:after="0" w:line="240" w:lineRule="auto"/>
              <w:ind w:left="911" w:right="892"/>
              <w:jc w:val="center"/>
              <w:rPr>
                <w:rFonts w:ascii="Calibri" w:eastAsia="Calibri" w:hAnsi="Calibri" w:cs="Calibri"/>
                <w:sz w:val="18"/>
                <w:szCs w:val="18"/>
              </w:rPr>
            </w:pPr>
            <w:r>
              <w:rPr>
                <w:rFonts w:ascii="Calibri" w:eastAsia="Calibri" w:hAnsi="Calibri" w:cs="Calibri"/>
                <w:spacing w:val="-1"/>
                <w:w w:val="100"/>
                <w:sz w:val="18"/>
                <w:szCs w:val="18"/>
                <w:rtl w:val="0"/>
                <w:lang w:val="en-GB"/>
              </w:rPr>
              <w:t>Skin Corr. 1B H314</w:t>
            </w:r>
          </w:p>
          <w:p>
            <w:pPr>
              <w:bidi w:val="0"/>
              <w:spacing w:before="0" w:after="0" w:line="218" w:lineRule="exact"/>
              <w:ind w:left="536" w:right="519"/>
              <w:jc w:val="center"/>
              <w:rPr>
                <w:rFonts w:ascii="Calibri" w:eastAsia="Calibri" w:hAnsi="Calibri" w:cs="Calibri"/>
                <w:sz w:val="18"/>
                <w:szCs w:val="18"/>
              </w:rPr>
            </w:pPr>
            <w:r>
              <w:rPr>
                <w:rFonts w:ascii="Calibri" w:eastAsia="Calibri" w:hAnsi="Calibri" w:cs="Calibri"/>
                <w:spacing w:val="-1"/>
                <w:w w:val="100"/>
                <w:sz w:val="18"/>
                <w:szCs w:val="18"/>
                <w:rtl w:val="0"/>
                <w:lang w:val="en-GB"/>
              </w:rPr>
              <w:t>Aquatic Acute 1 H400, M=10</w:t>
            </w:r>
          </w:p>
          <w:p>
            <w:pPr>
              <w:bidi w:val="0"/>
              <w:spacing w:before="1" w:after="0" w:line="240" w:lineRule="auto"/>
              <w:ind w:left="544" w:right="530"/>
              <w:jc w:val="center"/>
              <w:rPr>
                <w:rFonts w:ascii="Calibri" w:eastAsia="Calibri" w:hAnsi="Calibri" w:cs="Calibri"/>
                <w:sz w:val="18"/>
                <w:szCs w:val="18"/>
              </w:rPr>
            </w:pPr>
            <w:r>
              <w:rPr>
                <w:rFonts w:ascii="Calibri" w:eastAsia="Calibri" w:hAnsi="Calibri" w:cs="Calibri"/>
                <w:spacing w:val="-1"/>
                <w:w w:val="100"/>
                <w:sz w:val="18"/>
                <w:szCs w:val="18"/>
                <w:rtl w:val="0"/>
                <w:lang w:val="en-GB"/>
              </w:rPr>
              <w:t>Aqatic Chronic 1, H410; M=1</w:t>
            </w:r>
          </w:p>
        </w:tc>
      </w:tr>
    </w:tbl>
    <w:p>
      <w:pPr>
        <w:bidi w:val="0"/>
        <w:spacing w:before="0" w:after="0" w:line="218" w:lineRule="exact"/>
        <w:ind w:left="250" w:right="-20"/>
        <w:jc w:val="left"/>
        <w:rPr>
          <w:rFonts w:ascii="Calibri" w:eastAsia="Calibri" w:hAnsi="Calibri" w:cs="Calibri"/>
          <w:sz w:val="18"/>
          <w:szCs w:val="18"/>
        </w:rPr>
      </w:pPr>
      <w:r>
        <w:rPr>
          <w:rFonts w:ascii="Calibri" w:eastAsia="Calibri" w:hAnsi="Calibri" w:cs="Calibri"/>
          <w:spacing w:val="-1"/>
          <w:w w:val="100"/>
          <w:position w:val="6"/>
          <w:sz w:val="12"/>
          <w:szCs w:val="12"/>
          <w:rtl w:val="0"/>
          <w:lang w:val="en-GB"/>
        </w:rPr>
        <w:t>1)</w:t>
      </w:r>
      <w:r>
        <w:rPr>
          <w:rFonts w:ascii="Calibri" w:eastAsia="Calibri" w:hAnsi="Calibri" w:cs="Calibri"/>
          <w:spacing w:val="0"/>
          <w:w w:val="100"/>
          <w:position w:val="0"/>
          <w:sz w:val="18"/>
          <w:szCs w:val="18"/>
          <w:rtl w:val="0"/>
          <w:lang w:val="en-GB"/>
        </w:rPr>
        <w:t xml:space="preserve"> classification of the substance taken from the supplier of the raw material. This is not a binding classified substance</w:t>
      </w:r>
    </w:p>
    <w:p>
      <w:pPr>
        <w:bidi w:val="0"/>
        <w:spacing w:before="0" w:after="0" w:line="218" w:lineRule="exact"/>
        <w:ind w:left="250" w:right="-20"/>
        <w:jc w:val="left"/>
        <w:rPr>
          <w:rFonts w:ascii="Calibri" w:eastAsia="Calibri" w:hAnsi="Calibri" w:cs="Calibri"/>
          <w:sz w:val="18"/>
          <w:szCs w:val="18"/>
        </w:rPr>
      </w:pPr>
      <w:r>
        <w:rPr>
          <w:rFonts w:ascii="Calibri" w:eastAsia="Calibri" w:hAnsi="Calibri" w:cs="Calibri"/>
          <w:spacing w:val="-1"/>
          <w:w w:val="100"/>
          <w:position w:val="6"/>
          <w:sz w:val="12"/>
          <w:szCs w:val="12"/>
          <w:rtl w:val="0"/>
          <w:lang w:val="en-GB"/>
        </w:rPr>
        <w:t>2)</w:t>
      </w:r>
      <w:r>
        <w:rPr>
          <w:rFonts w:ascii="Calibri" w:eastAsia="Calibri" w:hAnsi="Calibri" w:cs="Calibri"/>
          <w:spacing w:val="0"/>
          <w:w w:val="100"/>
          <w:position w:val="0"/>
          <w:sz w:val="18"/>
          <w:szCs w:val="18"/>
          <w:rtl w:val="0"/>
          <w:lang w:val="en-GB"/>
        </w:rPr>
        <w:t xml:space="preserve"> Was used accepted classification of the substance, which is based on harmonised classification of the substance CAS no: 63449-41-2, and from a materials suppliers of raw materials</w:t>
      </w:r>
    </w:p>
    <w:p>
      <w:pPr>
        <w:bidi w:val="0"/>
        <w:spacing w:before="68" w:after="0" w:line="216" w:lineRule="exact"/>
        <w:ind w:left="250"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Full text of H phrases and abbreviations classification according to (EC) 1272/2008 is stated in section 16 of this safety data sheet</w:t>
      </w:r>
    </w:p>
    <w:p>
      <w:pPr>
        <w:spacing w:before="2" w:after="0" w:line="180" w:lineRule="exact"/>
        <w:jc w:val="left"/>
        <w:rPr>
          <w:sz w:val="18"/>
          <w:szCs w:val="18"/>
        </w:rPr>
      </w:pPr>
    </w:p>
    <w:p>
      <w:pPr>
        <w:spacing w:before="0" w:after="0" w:line="200" w:lineRule="exact"/>
        <w:jc w:val="left"/>
        <w:rPr>
          <w:sz w:val="20"/>
          <w:szCs w:val="20"/>
        </w:rPr>
      </w:pPr>
    </w:p>
    <w:p>
      <w:pPr>
        <w:bidi w:val="0"/>
        <w:spacing w:before="23" w:after="0" w:line="240" w:lineRule="auto"/>
        <w:ind w:left="24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4 FIRST AID GUIDELINES</w:t>
      </w:r>
    </w:p>
    <w:p>
      <w:pPr>
        <w:spacing w:before="4" w:after="0" w:line="170" w:lineRule="exact"/>
        <w:jc w:val="left"/>
        <w:rPr>
          <w:sz w:val="17"/>
          <w:szCs w:val="17"/>
        </w:rPr>
      </w:pPr>
    </w:p>
    <w:p>
      <w:pPr>
        <w:tabs>
          <w:tab w:val="left" w:pos="1240"/>
        </w:tabs>
        <w:bidi w:val="0"/>
        <w:spacing w:before="0" w:after="0" w:line="240" w:lineRule="auto"/>
        <w:ind w:left="248" w:right="-20"/>
        <w:jc w:val="left"/>
        <w:rPr>
          <w:rFonts w:ascii="Calibri" w:eastAsia="Calibri" w:hAnsi="Calibri" w:cs="Calibri"/>
          <w:sz w:val="18"/>
          <w:szCs w:val="18"/>
        </w:rPr>
      </w:pPr>
      <w:r>
        <w:pict>
          <v:group id="_x0000_s1030" style="width:531.04pt;height:23.32pt;margin-top:-25.77pt;margin-left:35.5pt;mso-position-horizontal-relative:page;position:absolute;z-index:-251657216" coordorigin="710,-515" coordsize="10621,466">
            <v:group id="_x0000_s1031" style="width:10601;height:446;left:720;position:absolute;top:-505" coordorigin="720,-505" coordsize="10601,446">
              <v:shape id="_x0000_s1032" style="width:10601;height:446;left:720;position:absolute;top:-505" coordorigin="720,-505" coordsize="10601,446" path="m720,-59l11321,-59,11321,-505,720,-505,720,-59e" filled="t" fillcolor="#dfdfdf" stroked="f">
                <v:path arrowok="t"/>
              </v:shape>
            </v:group>
            <v:group id="_x0000_s1033" style="width:10385;height:221;left:828;position:absolute;top:-393" coordorigin="828,-393" coordsize="10385,221">
              <v:shape id="_x0000_s1034" style="width:10385;height:221;left:828;position:absolute;top:-393" coordorigin="828,-393" coordsize="10385,221" path="m828,-172l11213,-172,11213,-393,828,-393,828,-172e" filled="t" fillcolor="#dfdfdf" stroked="f">
                <v:path arrowok="t"/>
              </v:shape>
            </v:group>
          </v:group>
        </w:pict>
      </w:r>
      <w:r>
        <w:rPr>
          <w:rFonts w:ascii="Calibri" w:eastAsia="Calibri" w:hAnsi="Calibri" w:cs="Calibri"/>
          <w:b/>
          <w:bCs/>
          <w:spacing w:val="0"/>
          <w:w w:val="100"/>
          <w:sz w:val="18"/>
          <w:szCs w:val="18"/>
          <w:rtl w:val="0"/>
          <w:lang w:val="en-GB"/>
        </w:rPr>
        <w:t>4.1</w:t>
        <w:tab/>
        <w:t>Description of the First Aid</w:t>
      </w:r>
    </w:p>
    <w:p>
      <w:pPr>
        <w:tabs>
          <w:tab w:val="left" w:pos="1240"/>
        </w:tabs>
        <w:bidi w:val="0"/>
        <w:spacing w:before="61" w:after="0" w:line="240" w:lineRule="auto"/>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4.1.1</w:t>
        <w:tab/>
        <w:t>General guidelines</w:t>
      </w:r>
    </w:p>
    <w:p>
      <w:pPr>
        <w:bidi w:val="0"/>
        <w:spacing w:before="0" w:after="0" w:line="218" w:lineRule="exact"/>
        <w:ind w:left="125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Remove stained clothing. In the event of any uncertainty or any difficulties, seek medical advice and submit this</w:t>
      </w:r>
    </w:p>
    <w:p>
      <w:pPr>
        <w:bidi w:val="0"/>
        <w:spacing w:before="1" w:after="0" w:line="240" w:lineRule="auto"/>
        <w:ind w:left="125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Safety Data Sheet or product label. Take care to protect your own health.</w:t>
      </w:r>
    </w:p>
    <w:p>
      <w:pPr>
        <w:tabs>
          <w:tab w:val="left" w:pos="1240"/>
        </w:tabs>
        <w:bidi w:val="0"/>
        <w:spacing w:before="58" w:after="0" w:line="240" w:lineRule="auto"/>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4.1.2</w:t>
        <w:tab/>
        <w:t>In case of inhalation:</w:t>
      </w:r>
    </w:p>
    <w:p>
      <w:pPr>
        <w:bidi w:val="0"/>
        <w:spacing w:before="61" w:after="0" w:line="240" w:lineRule="auto"/>
        <w:ind w:left="125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Immediately move the affected person to fresh air. Immediately, if necessary, according to the symptoms of disability, call a doctor.</w:t>
      </w:r>
    </w:p>
    <w:p>
      <w:pPr>
        <w:tabs>
          <w:tab w:val="left" w:pos="1240"/>
        </w:tabs>
        <w:bidi w:val="0"/>
        <w:spacing w:before="0" w:after="0" w:line="219" w:lineRule="exact"/>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4.1.3</w:t>
        <w:tab/>
        <w:t>In case of eye contact:</w:t>
      </w:r>
    </w:p>
    <w:p>
      <w:pPr>
        <w:bidi w:val="0"/>
        <w:spacing w:before="2" w:after="0" w:line="238" w:lineRule="auto"/>
        <w:ind w:left="1256" w:right="1737"/>
        <w:jc w:val="left"/>
        <w:rPr>
          <w:rFonts w:ascii="Calibri" w:eastAsia="Calibri" w:hAnsi="Calibri" w:cs="Calibri"/>
          <w:sz w:val="18"/>
          <w:szCs w:val="18"/>
        </w:rPr>
      </w:pPr>
      <w:r>
        <w:rPr>
          <w:rFonts w:ascii="Calibri" w:eastAsia="Calibri" w:hAnsi="Calibri" w:cs="Calibri"/>
          <w:spacing w:val="1"/>
          <w:w w:val="100"/>
          <w:sz w:val="18"/>
          <w:szCs w:val="18"/>
          <w:rtl w:val="0"/>
          <w:lang w:val="en-GB"/>
        </w:rPr>
        <w:t>Open the eyelids, possibly remove the contact lens, and the affected eye thoroughly rinse with clean running water for 15 minutes. Further procedure consult an ophthalmologist</w:t>
      </w:r>
    </w:p>
    <w:p>
      <w:pPr>
        <w:tabs>
          <w:tab w:val="left" w:pos="1240"/>
        </w:tabs>
        <w:bidi w:val="0"/>
        <w:spacing w:before="1" w:after="0" w:line="240" w:lineRule="auto"/>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4.1.4</w:t>
        <w:tab/>
        <w:t>In case of skin injury:</w:t>
      </w:r>
    </w:p>
    <w:p>
      <w:pPr>
        <w:bidi w:val="0"/>
        <w:spacing w:before="0" w:after="0" w:line="218" w:lineRule="exact"/>
        <w:ind w:left="125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Wash the affected skin with water and soap, rinse thoroughly with water and, if necessary, treat with a protective cosmetic cream.</w:t>
      </w:r>
    </w:p>
    <w:p>
      <w:pPr>
        <w:bidi w:val="0"/>
        <w:spacing w:before="1" w:after="0" w:line="240" w:lineRule="auto"/>
        <w:ind w:left="125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Do not use any solvents. With skin irritation or other problems, consult a specialist for further treatment.</w:t>
      </w:r>
    </w:p>
    <w:p>
      <w:pPr>
        <w:tabs>
          <w:tab w:val="left" w:pos="1240"/>
        </w:tabs>
        <w:bidi w:val="0"/>
        <w:spacing w:before="1" w:after="0" w:line="240" w:lineRule="auto"/>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4.1.5</w:t>
        <w:tab/>
        <w:t>In case of ingestion:</w:t>
      </w:r>
    </w:p>
    <w:p>
      <w:pPr>
        <w:bidi w:val="0"/>
        <w:spacing w:before="0" w:after="0" w:line="218" w:lineRule="exact"/>
        <w:ind w:left="125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Rinse your mouth thoroughly with water, and when the affected is conscious, allow to drink more water and not cause vomiting.</w:t>
      </w:r>
    </w:p>
    <w:p>
      <w:pPr>
        <w:bidi w:val="0"/>
        <w:spacing w:before="1" w:after="0" w:line="240" w:lineRule="auto"/>
        <w:ind w:left="125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Consult a doctor.</w:t>
      </w:r>
    </w:p>
    <w:p>
      <w:pPr>
        <w:tabs>
          <w:tab w:val="left" w:pos="1240"/>
        </w:tabs>
        <w:bidi w:val="0"/>
        <w:spacing w:before="0" w:after="0" w:line="218" w:lineRule="exact"/>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4.2</w:t>
        <w:tab/>
        <w:t>The most important acute and delayed symptoms and effects</w:t>
      </w:r>
    </w:p>
    <w:p>
      <w:pPr>
        <w:bidi w:val="0"/>
        <w:spacing w:before="1" w:after="0" w:line="240" w:lineRule="auto"/>
        <w:ind w:left="125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p>
      <w:pPr>
        <w:tabs>
          <w:tab w:val="left" w:pos="1240"/>
        </w:tabs>
        <w:bidi w:val="0"/>
        <w:spacing w:before="0" w:after="0" w:line="218" w:lineRule="exact"/>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4.3</w:t>
        <w:tab/>
        <w:t>Instruction on immediate medical assistance and special treatment</w:t>
      </w:r>
    </w:p>
    <w:p>
      <w:pPr>
        <w:bidi w:val="0"/>
        <w:spacing w:before="1" w:after="0" w:line="216" w:lineRule="exact"/>
        <w:ind w:left="125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It depends on the individual routes of exposure (see previous information).</w:t>
      </w:r>
    </w:p>
    <w:p>
      <w:pPr>
        <w:spacing w:before="2" w:after="0" w:line="110" w:lineRule="exact"/>
        <w:jc w:val="left"/>
        <w:rPr>
          <w:sz w:val="11"/>
          <w:szCs w:val="11"/>
        </w:rPr>
      </w:pPr>
    </w:p>
    <w:p>
      <w:pPr>
        <w:spacing w:before="0" w:after="0" w:line="200" w:lineRule="exact"/>
        <w:jc w:val="left"/>
        <w:rPr>
          <w:sz w:val="20"/>
          <w:szCs w:val="20"/>
        </w:rPr>
      </w:pPr>
    </w:p>
    <w:p>
      <w:pPr>
        <w:bidi w:val="0"/>
        <w:spacing w:before="23" w:after="0" w:line="240" w:lineRule="auto"/>
        <w:ind w:left="24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5 FIREFIGHTING MEASURES</w:t>
      </w:r>
    </w:p>
    <w:p>
      <w:pPr>
        <w:spacing w:before="4" w:after="0" w:line="170" w:lineRule="exact"/>
        <w:jc w:val="left"/>
        <w:rPr>
          <w:sz w:val="17"/>
          <w:szCs w:val="17"/>
        </w:rPr>
      </w:pPr>
    </w:p>
    <w:p>
      <w:pPr>
        <w:tabs>
          <w:tab w:val="left" w:pos="1240"/>
        </w:tabs>
        <w:bidi w:val="0"/>
        <w:spacing w:before="0" w:after="0" w:line="240" w:lineRule="auto"/>
        <w:ind w:left="248" w:right="-20"/>
        <w:jc w:val="left"/>
        <w:rPr>
          <w:rFonts w:ascii="Calibri" w:eastAsia="Calibri" w:hAnsi="Calibri" w:cs="Calibri"/>
          <w:sz w:val="18"/>
          <w:szCs w:val="18"/>
        </w:rPr>
      </w:pPr>
      <w:r>
        <w:pict>
          <v:group id="_x0000_s1035" style="width:531.04pt;height:23.32pt;margin-top:-25.77pt;margin-left:35.5pt;mso-position-horizontal-relative:page;position:absolute;z-index:-251656192" coordorigin="710,-515" coordsize="10621,466">
            <v:group id="_x0000_s1036" style="width:10601;height:446;left:720;position:absolute;top:-505" coordorigin="720,-505" coordsize="10601,446">
              <v:shape id="_x0000_s1037" style="width:10601;height:446;left:720;position:absolute;top:-505" coordorigin="720,-505" coordsize="10601,446" path="m720,-59l11321,-59,11321,-505,720,-505,720,-59e" filled="t" fillcolor="#dfdfdf" stroked="f">
                <v:path arrowok="t"/>
              </v:shape>
            </v:group>
            <v:group id="_x0000_s1038" style="width:10385;height:221;left:828;position:absolute;top:-393" coordorigin="828,-393" coordsize="10385,221">
              <v:shape id="_x0000_s1039" style="width:10385;height:221;left:828;position:absolute;top:-393" coordorigin="828,-393" coordsize="10385,221" path="m828,-172l11213,-172,11213,-393,828,-393,828,-172e" filled="t" fillcolor="#dfdfdf" stroked="f">
                <v:path arrowok="t"/>
              </v:shape>
            </v:group>
          </v:group>
        </w:pict>
      </w:r>
      <w:r>
        <w:rPr>
          <w:rFonts w:ascii="Calibri" w:eastAsia="Calibri" w:hAnsi="Calibri" w:cs="Calibri"/>
          <w:b/>
          <w:bCs/>
          <w:spacing w:val="0"/>
          <w:w w:val="100"/>
          <w:sz w:val="18"/>
          <w:szCs w:val="18"/>
          <w:rtl w:val="0"/>
          <w:lang w:val="en-GB"/>
        </w:rPr>
        <w:t>5.1</w:t>
        <w:tab/>
        <w:t>Extinguishing agents</w:t>
      </w:r>
    </w:p>
    <w:p>
      <w:pPr>
        <w:tabs>
          <w:tab w:val="left" w:pos="1240"/>
        </w:tabs>
        <w:bidi w:val="0"/>
        <w:spacing w:before="61" w:after="0" w:line="240" w:lineRule="auto"/>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5.1.1</w:t>
        <w:tab/>
        <w:t>Suitable extinguishing material:</w:t>
      </w:r>
    </w:p>
    <w:p>
      <w:pPr>
        <w:bidi w:val="0"/>
        <w:spacing w:before="0" w:after="0" w:line="218" w:lineRule="exact"/>
        <w:ind w:left="125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Non-combustible material. Carbon dioxide, fire foam, fire extinguishing powder, shattered water stream. Fire extinguishers adapt to burning substances</w:t>
      </w:r>
    </w:p>
    <w:p>
      <w:pPr>
        <w:bidi w:val="0"/>
        <w:spacing w:before="1" w:after="0" w:line="240" w:lineRule="auto"/>
        <w:ind w:left="125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nearby.</w:t>
      </w:r>
    </w:p>
    <w:p>
      <w:pPr>
        <w:tabs>
          <w:tab w:val="left" w:pos="1240"/>
        </w:tabs>
        <w:bidi w:val="0"/>
        <w:spacing w:before="0" w:after="0" w:line="218" w:lineRule="exact"/>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5.1.2</w:t>
        <w:tab/>
        <w:t>Inappropriate extinguishing agents</w:t>
      </w:r>
    </w:p>
    <w:p>
      <w:pPr>
        <w:bidi w:val="0"/>
        <w:spacing w:before="1" w:after="0" w:line="240" w:lineRule="auto"/>
        <w:ind w:left="125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Not known</w:t>
      </w:r>
    </w:p>
    <w:p>
      <w:pPr>
        <w:tabs>
          <w:tab w:val="left" w:pos="1240"/>
        </w:tabs>
        <w:bidi w:val="0"/>
        <w:spacing w:before="61" w:after="0" w:line="240" w:lineRule="auto"/>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5.2</w:t>
        <w:tab/>
        <w:t>Specific hazards arising from the substance or mixture:</w:t>
      </w:r>
    </w:p>
    <w:p>
      <w:pPr>
        <w:bidi w:val="0"/>
        <w:spacing w:before="58" w:after="0" w:line="241" w:lineRule="auto"/>
        <w:ind w:left="1256" w:right="1055"/>
        <w:jc w:val="left"/>
        <w:rPr>
          <w:rFonts w:ascii="Calibri" w:eastAsia="Calibri" w:hAnsi="Calibri" w:cs="Calibri"/>
          <w:sz w:val="18"/>
          <w:szCs w:val="18"/>
        </w:rPr>
      </w:pPr>
      <w:r>
        <w:rPr>
          <w:rFonts w:ascii="Calibri" w:eastAsia="Calibri" w:hAnsi="Calibri" w:cs="Calibri"/>
          <w:spacing w:val="0"/>
          <w:w w:val="100"/>
          <w:sz w:val="18"/>
          <w:szCs w:val="18"/>
          <w:rtl w:val="0"/>
          <w:lang w:val="en-GB"/>
        </w:rPr>
        <w:t>Fire will produce dense black smoke, may lead to the formation of carbon monoxide and dioxide and other toxic gases. Inhalation of dangerous decomposition (pyrolysis) products can cause serious harm to health.</w:t>
      </w:r>
    </w:p>
    <w:p>
      <w:pPr>
        <w:tabs>
          <w:tab w:val="left" w:pos="1240"/>
        </w:tabs>
        <w:bidi w:val="0"/>
        <w:spacing w:before="57" w:after="0" w:line="240" w:lineRule="auto"/>
        <w:ind w:left="24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5.3</w:t>
        <w:tab/>
        <w:t>Instructions for firefighters:</w:t>
      </w:r>
    </w:p>
    <w:p>
      <w:pPr>
        <w:bidi w:val="0"/>
        <w:spacing w:before="58" w:after="0" w:line="218" w:lineRule="exact"/>
        <w:ind w:left="1256" w:right="694"/>
        <w:jc w:val="left"/>
        <w:rPr>
          <w:rFonts w:ascii="Calibri" w:eastAsia="Calibri" w:hAnsi="Calibri" w:cs="Calibri"/>
          <w:sz w:val="18"/>
          <w:szCs w:val="18"/>
        </w:rPr>
      </w:pPr>
      <w:r>
        <w:rPr>
          <w:rFonts w:ascii="Calibri" w:eastAsia="Calibri" w:hAnsi="Calibri" w:cs="Calibri"/>
          <w:spacing w:val="1"/>
          <w:w w:val="100"/>
          <w:sz w:val="18"/>
          <w:szCs w:val="18"/>
          <w:rtl w:val="0"/>
          <w:lang w:val="en-GB"/>
        </w:rPr>
        <w:t>Protective equipment to choose according to the size of the fire. Appropriate protective respiratory mask with independent air intake and, where appropriate, full protective clothing.</w:t>
      </w:r>
    </w:p>
    <w:p>
      <w:pPr>
        <w:spacing w:after="0"/>
        <w:jc w:val="left"/>
        <w:sectPr>
          <w:pgSz w:w="11920" w:h="16840"/>
          <w:pgMar w:top="2040" w:right="400" w:bottom="680" w:left="580" w:header="357" w:footer="367"/>
          <w:cols w:space="708"/>
        </w:sectPr>
      </w:pPr>
    </w:p>
    <w:p>
      <w:pPr>
        <w:spacing w:before="5" w:after="0" w:line="260" w:lineRule="exact"/>
        <w:jc w:val="left"/>
        <w:rPr>
          <w:sz w:val="26"/>
          <w:szCs w:val="26"/>
        </w:rPr>
      </w:pPr>
    </w:p>
    <w:p>
      <w:pPr>
        <w:tabs>
          <w:tab w:val="left" w:pos="1220"/>
        </w:tabs>
        <w:bidi w:val="0"/>
        <w:spacing w:before="23"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5.4</w:t>
        <w:tab/>
        <w:t>Further information</w:t>
      </w:r>
    </w:p>
    <w:p>
      <w:pPr>
        <w:bidi w:val="0"/>
        <w:spacing w:before="59" w:after="0" w:line="239" w:lineRule="auto"/>
        <w:ind w:left="1236" w:right="610"/>
        <w:jc w:val="both"/>
        <w:rPr>
          <w:rFonts w:ascii="Calibri" w:eastAsia="Calibri" w:hAnsi="Calibri" w:cs="Calibri"/>
          <w:sz w:val="18"/>
          <w:szCs w:val="18"/>
        </w:rPr>
      </w:pPr>
      <w:r>
        <w:rPr>
          <w:rFonts w:ascii="Calibri" w:eastAsia="Calibri" w:hAnsi="Calibri" w:cs="Calibri"/>
          <w:spacing w:val="0"/>
          <w:w w:val="100"/>
          <w:sz w:val="18"/>
          <w:szCs w:val="18"/>
          <w:rtl w:val="0"/>
          <w:lang w:val="en-GB"/>
        </w:rPr>
        <w:t>Cool the products in sealed containers that are close to the fire by water. If possible, remove products in undamaged packaging from the hazard area. Separately store the contaminated fire extinguishing water and do not drain into the sewer. Remove fire extinguishing water or used extinguishing material together with residues after combustion according to the relevant regulations</w:t>
      </w:r>
    </w:p>
    <w:p>
      <w:pPr>
        <w:spacing w:before="1" w:after="0" w:line="110" w:lineRule="exact"/>
        <w:jc w:val="left"/>
        <w:rPr>
          <w:sz w:val="11"/>
          <w:szCs w:val="11"/>
        </w:rPr>
      </w:pPr>
    </w:p>
    <w:p>
      <w:pPr>
        <w:spacing w:before="0" w:after="0" w:line="200" w:lineRule="exact"/>
        <w:jc w:val="left"/>
        <w:rPr>
          <w:sz w:val="20"/>
          <w:szCs w:val="20"/>
        </w:rPr>
      </w:pPr>
    </w:p>
    <w:p>
      <w:pPr>
        <w:bidi w:val="0"/>
        <w:spacing w:before="23" w:after="0" w:line="240" w:lineRule="auto"/>
        <w:ind w:left="22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6 MEASURES IN CASE OF ACCIDENTAL LEAKAGE</w:t>
      </w:r>
    </w:p>
    <w:p>
      <w:pPr>
        <w:spacing w:before="4" w:after="0" w:line="170" w:lineRule="exact"/>
        <w:jc w:val="left"/>
        <w:rPr>
          <w:sz w:val="17"/>
          <w:szCs w:val="17"/>
        </w:rPr>
      </w:pPr>
    </w:p>
    <w:p>
      <w:pPr>
        <w:tabs>
          <w:tab w:val="left" w:pos="1220"/>
        </w:tabs>
        <w:bidi w:val="0"/>
        <w:spacing w:before="0" w:after="0" w:line="240" w:lineRule="auto"/>
        <w:ind w:left="228" w:right="-20"/>
        <w:jc w:val="left"/>
        <w:rPr>
          <w:rFonts w:ascii="Calibri" w:eastAsia="Calibri" w:hAnsi="Calibri" w:cs="Calibri"/>
          <w:sz w:val="18"/>
          <w:szCs w:val="18"/>
        </w:rPr>
      </w:pPr>
      <w:r>
        <w:pict>
          <v:group id="_x0000_s1040" style="width:538.12pt;height:23.44pt;margin-top:-25.89pt;margin-left:35.5pt;mso-position-horizontal-relative:page;position:absolute;z-index:-251655168" coordorigin="710,-518" coordsize="10762,469">
            <v:group id="_x0000_s1041" style="width:10742;height:449;left:720;position:absolute;top:-508" coordorigin="720,-508" coordsize="10742,449">
              <v:shape id="_x0000_s1042" style="width:10742;height:449;left:720;position:absolute;top:-508" coordorigin="720,-508" coordsize="10742,449" path="m720,-59l11462,-59,11462,-508,720,-508,720,-59e" filled="t" fillcolor="#dfdfdf" stroked="f">
                <v:path arrowok="t"/>
              </v:shape>
            </v:group>
            <v:group id="_x0000_s1043" style="width:10526;height:218;left:828;position:absolute;top:-393" coordorigin="828,-393" coordsize="10526,218">
              <v:shape id="_x0000_s1044" style="width:10526;height:218;left:828;position:absolute;top:-393" coordorigin="828,-393" coordsize="10526,218" path="m828,-174l11354,-174,11354,-393,828,-393,828,-174e" filled="t" fillcolor="#dfdfdf" stroked="f">
                <v:path arrowok="t"/>
              </v:shape>
            </v:group>
          </v:group>
        </w:pict>
      </w:r>
      <w:r>
        <w:rPr>
          <w:rFonts w:ascii="Calibri" w:eastAsia="Calibri" w:hAnsi="Calibri" w:cs="Calibri"/>
          <w:b/>
          <w:bCs/>
          <w:spacing w:val="0"/>
          <w:w w:val="100"/>
          <w:sz w:val="18"/>
          <w:szCs w:val="18"/>
          <w:rtl w:val="0"/>
          <w:lang w:val="en-GB"/>
        </w:rPr>
        <w:t>6.1</w:t>
        <w:tab/>
        <w:t>Measures for the protection of persons, protective equipment and emergency procedures</w:t>
      </w:r>
    </w:p>
    <w:p>
      <w:pPr>
        <w:spacing w:before="9" w:after="0" w:line="110" w:lineRule="exact"/>
        <w:jc w:val="left"/>
        <w:rPr>
          <w:sz w:val="11"/>
          <w:szCs w:val="11"/>
        </w:rPr>
      </w:pPr>
    </w:p>
    <w:p>
      <w:pPr>
        <w:tabs>
          <w:tab w:val="left" w:pos="1220"/>
        </w:tabs>
        <w:bidi w:val="0"/>
        <w:spacing w:before="0"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6.1.1</w:t>
        <w:tab/>
        <w:t>For workers other than workers intervening in emergencies</w:t>
      </w:r>
    </w:p>
    <w:p>
      <w:pPr>
        <w:bidi w:val="0"/>
        <w:spacing w:before="58" w:after="0" w:line="218" w:lineRule="exact"/>
        <w:ind w:left="1236" w:right="518"/>
        <w:jc w:val="left"/>
        <w:rPr>
          <w:rFonts w:ascii="Calibri" w:eastAsia="Calibri" w:hAnsi="Calibri" w:cs="Calibri"/>
          <w:sz w:val="18"/>
          <w:szCs w:val="18"/>
        </w:rPr>
      </w:pPr>
      <w:r>
        <w:rPr>
          <w:rFonts w:ascii="Calibri" w:eastAsia="Calibri" w:hAnsi="Calibri" w:cs="Calibri"/>
          <w:spacing w:val="1"/>
          <w:w w:val="100"/>
          <w:sz w:val="18"/>
          <w:szCs w:val="18"/>
          <w:rtl w:val="0"/>
          <w:lang w:val="en-GB"/>
        </w:rPr>
        <w:t>Respect the guidelines set out in Sections 7 and 8. Prevent contact with eyes, skin and clothing. Ventilate a space enough. No entry to unauthorized persons, no smoking. Use a respiratory apparatus when vaporising</w:t>
      </w:r>
    </w:p>
    <w:p>
      <w:pPr>
        <w:tabs>
          <w:tab w:val="left" w:pos="1220"/>
        </w:tabs>
        <w:bidi w:val="0"/>
        <w:spacing w:before="66"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6.1.2</w:t>
        <w:tab/>
        <w:t>For emergency workers</w:t>
      </w:r>
    </w:p>
    <w:p>
      <w:pPr>
        <w:bidi w:val="0"/>
        <w:spacing w:before="58"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Personnel intervening in an emergency shall have adequate personal protective clothing (see Section 5, 8).</w:t>
      </w:r>
    </w:p>
    <w:p>
      <w:pPr>
        <w:tabs>
          <w:tab w:val="left" w:pos="1220"/>
        </w:tabs>
        <w:bidi w:val="0"/>
        <w:spacing w:before="6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6.2</w:t>
        <w:tab/>
        <w:t>Environmental measures</w:t>
      </w:r>
    </w:p>
    <w:p>
      <w:pPr>
        <w:bidi w:val="0"/>
        <w:spacing w:before="58" w:after="0" w:line="241" w:lineRule="auto"/>
        <w:ind w:left="1236" w:right="806"/>
        <w:jc w:val="left"/>
        <w:rPr>
          <w:rFonts w:ascii="Calibri" w:eastAsia="Calibri" w:hAnsi="Calibri" w:cs="Calibri"/>
          <w:sz w:val="18"/>
          <w:szCs w:val="18"/>
        </w:rPr>
      </w:pPr>
      <w:r>
        <w:rPr>
          <w:rFonts w:ascii="Calibri" w:eastAsia="Calibri" w:hAnsi="Calibri" w:cs="Calibri"/>
          <w:spacing w:val="0"/>
          <w:w w:val="100"/>
          <w:sz w:val="18"/>
          <w:szCs w:val="18"/>
          <w:rtl w:val="0"/>
          <w:lang w:val="en-GB"/>
        </w:rPr>
        <w:t>Prevent the extension of the leaked amount. Do not let the product enter the sewer, surface and ground water sources and soil. In a larger leakage of the detergent into the environment proceed according to local legislation (law on waters) and contact the relevant departments of the local authorities, report of the environment or the inspectorate of the CEI</w:t>
      </w:r>
    </w:p>
    <w:p>
      <w:pPr>
        <w:tabs>
          <w:tab w:val="left" w:pos="1220"/>
        </w:tabs>
        <w:bidi w:val="0"/>
        <w:spacing w:before="57"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6.3</w:t>
        <w:tab/>
        <w:t>Methods and material for limiting leakage and cleaning</w:t>
      </w:r>
    </w:p>
    <w:p>
      <w:pPr>
        <w:bidi w:val="0"/>
        <w:spacing w:before="61" w:after="0" w:line="239" w:lineRule="auto"/>
        <w:ind w:left="1236" w:right="223"/>
        <w:jc w:val="left"/>
        <w:rPr>
          <w:rFonts w:ascii="Calibri" w:eastAsia="Calibri" w:hAnsi="Calibri" w:cs="Calibri"/>
          <w:sz w:val="18"/>
          <w:szCs w:val="18"/>
        </w:rPr>
      </w:pPr>
      <w:r>
        <w:rPr>
          <w:rFonts w:ascii="Calibri" w:eastAsia="Calibri" w:hAnsi="Calibri" w:cs="Calibri"/>
          <w:spacing w:val="0"/>
          <w:w w:val="100"/>
          <w:sz w:val="18"/>
          <w:szCs w:val="18"/>
          <w:rtl w:val="0"/>
          <w:lang w:val="en-GB"/>
        </w:rPr>
        <w:t>Fence the leaked product in (e.g., sorption snake, etc.), or use a sewer cover to prevent leakage into the drainage system. Then fill the leaked product in an appropriate non-combustible absorbent material, e.g. universal sorbent, sand, earth or fine gravel, and then collect into suitable labelled containers. Thoroughly wash the affected area and used tools with a suitable detergent, do not use thinners.</w:t>
      </w:r>
    </w:p>
    <w:p>
      <w:pPr>
        <w:tabs>
          <w:tab w:val="left" w:pos="1220"/>
        </w:tabs>
        <w:bidi w:val="0"/>
        <w:spacing w:before="6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6.4</w:t>
        <w:tab/>
        <w:t>Reference to other sections</w:t>
      </w:r>
    </w:p>
    <w:p>
      <w:pPr>
        <w:bidi w:val="0"/>
        <w:spacing w:before="58" w:after="0" w:line="216" w:lineRule="exact"/>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See also Sections 7, 8 and 13</w:t>
      </w:r>
    </w:p>
    <w:p>
      <w:pPr>
        <w:spacing w:before="4" w:after="0" w:line="110" w:lineRule="exact"/>
        <w:jc w:val="left"/>
        <w:rPr>
          <w:sz w:val="11"/>
          <w:szCs w:val="11"/>
        </w:rPr>
      </w:pPr>
    </w:p>
    <w:p>
      <w:pPr>
        <w:spacing w:before="0" w:after="0" w:line="200" w:lineRule="exact"/>
        <w:jc w:val="left"/>
        <w:rPr>
          <w:sz w:val="20"/>
          <w:szCs w:val="20"/>
        </w:rPr>
      </w:pPr>
    </w:p>
    <w:p>
      <w:pPr>
        <w:bidi w:val="0"/>
        <w:spacing w:before="23" w:after="0" w:line="240" w:lineRule="auto"/>
        <w:ind w:left="22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7 HANDLING AND STORAGE</w:t>
      </w:r>
    </w:p>
    <w:p>
      <w:pPr>
        <w:spacing w:before="4" w:after="0" w:line="170" w:lineRule="exact"/>
        <w:jc w:val="left"/>
        <w:rPr>
          <w:sz w:val="17"/>
          <w:szCs w:val="17"/>
        </w:rPr>
      </w:pPr>
    </w:p>
    <w:p>
      <w:pPr>
        <w:tabs>
          <w:tab w:val="left" w:pos="1220"/>
        </w:tabs>
        <w:bidi w:val="0"/>
        <w:spacing w:before="0" w:after="0" w:line="240" w:lineRule="auto"/>
        <w:ind w:left="228" w:right="-20"/>
        <w:jc w:val="left"/>
        <w:rPr>
          <w:rFonts w:ascii="Calibri" w:eastAsia="Calibri" w:hAnsi="Calibri" w:cs="Calibri"/>
          <w:sz w:val="18"/>
          <w:szCs w:val="18"/>
        </w:rPr>
      </w:pPr>
      <w:r>
        <w:pict>
          <v:group id="_x0000_s1045" style="width:537.52pt;height:23.44pt;margin-top:-25.89pt;margin-left:35.5pt;mso-position-horizontal-relative:page;position:absolute;z-index:-251654144" coordorigin="710,-518" coordsize="10750,469">
            <v:group id="_x0000_s1046" style="width:10730;height:449;left:720;position:absolute;top:-508" coordorigin="720,-508" coordsize="10730,449">
              <v:shape id="_x0000_s1047" style="width:10730;height:449;left:720;position:absolute;top:-508" coordorigin="720,-508" coordsize="10730,449" path="m720,-59l11450,-59,11450,-508,720,-508,720,-59e" filled="t" fillcolor="#dfdfdf" stroked="f">
                <v:path arrowok="t"/>
              </v:shape>
            </v:group>
            <v:group id="_x0000_s1048" style="width:10514;height:218;left:828;position:absolute;top:-393" coordorigin="828,-393" coordsize="10514,218">
              <v:shape id="_x0000_s1049" style="width:10514;height:218;left:828;position:absolute;top:-393" coordorigin="828,-393" coordsize="10514,218" path="m828,-174l11342,-174,11342,-393,828,-393,828,-174e" filled="t" fillcolor="#dfdfdf" stroked="f">
                <v:path arrowok="t"/>
              </v:shape>
            </v:group>
          </v:group>
        </w:pict>
      </w:r>
      <w:r>
        <w:rPr>
          <w:rFonts w:ascii="Calibri" w:eastAsia="Calibri" w:hAnsi="Calibri" w:cs="Calibri"/>
          <w:b/>
          <w:bCs/>
          <w:spacing w:val="0"/>
          <w:w w:val="100"/>
          <w:sz w:val="18"/>
          <w:szCs w:val="18"/>
          <w:rtl w:val="0"/>
          <w:lang w:val="en-GB"/>
        </w:rPr>
        <w:t>7.1</w:t>
        <w:tab/>
        <w:t>Precautions for safe handling</w:t>
      </w:r>
    </w:p>
    <w:p>
      <w:pPr>
        <w:bidi w:val="0"/>
        <w:spacing w:before="58" w:after="0" w:line="240" w:lineRule="auto"/>
        <w:ind w:left="1236" w:right="202"/>
        <w:jc w:val="left"/>
        <w:rPr>
          <w:rFonts w:ascii="Calibri" w:eastAsia="Calibri" w:hAnsi="Calibri" w:cs="Calibri"/>
          <w:sz w:val="18"/>
          <w:szCs w:val="18"/>
        </w:rPr>
      </w:pPr>
      <w:r>
        <w:rPr>
          <w:rFonts w:ascii="Calibri" w:eastAsia="Calibri" w:hAnsi="Calibri" w:cs="Calibri"/>
          <w:spacing w:val="0"/>
          <w:w w:val="100"/>
          <w:sz w:val="18"/>
          <w:szCs w:val="18"/>
          <w:rtl w:val="0"/>
          <w:lang w:val="en-GB"/>
        </w:rPr>
        <w:t>Before use, it is necessary to familiarize yourself with the contents of chapters 2, 6, 8 and 11. Respect the statutory protective and safety regulations for the handling of chemicals. Do not inhale aerosols. Keep the product out of the reach of an open fire and sources of high temperature. Prevent contact of the detergent with eyes and skin. Observe the instructions and manual for use indicated on the label of the product packaging. While working, do not eat, drink and smoke. Before the break and after the end of work, wash your hands and undress the stained work clothes. Keep this work clothes separately.</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 xml:space="preserve">Warning to protect against Fire and explosions: </w:t>
      </w:r>
      <w:r>
        <w:rPr>
          <w:rFonts w:ascii="Calibri" w:eastAsia="Calibri" w:hAnsi="Calibri" w:cs="Calibri"/>
          <w:spacing w:val="1"/>
          <w:w w:val="100"/>
          <w:sz w:val="18"/>
          <w:szCs w:val="18"/>
          <w:rtl w:val="0"/>
          <w:lang w:val="en-GB"/>
        </w:rPr>
        <w:t>no special precautions are required.</w:t>
      </w:r>
    </w:p>
    <w:p>
      <w:pPr>
        <w:tabs>
          <w:tab w:val="left" w:pos="1220"/>
        </w:tabs>
        <w:bidi w:val="0"/>
        <w:spacing w:before="6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7.2</w:t>
        <w:tab/>
        <w:t>Conditions for safe storage of substances and mixtures including incompatible substances and mixtures</w:t>
      </w:r>
    </w:p>
    <w:p>
      <w:pPr>
        <w:bidi w:val="0"/>
        <w:spacing w:before="58" w:after="0" w:line="240" w:lineRule="auto"/>
        <w:ind w:left="12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Requirements for storage areas and containers:</w:t>
      </w:r>
    </w:p>
    <w:p>
      <w:pPr>
        <w:bidi w:val="0"/>
        <w:spacing w:before="2" w:after="0" w:line="238" w:lineRule="auto"/>
        <w:ind w:left="1236" w:right="737"/>
        <w:jc w:val="left"/>
        <w:rPr>
          <w:rFonts w:ascii="Calibri" w:eastAsia="Calibri" w:hAnsi="Calibri" w:cs="Calibri"/>
          <w:sz w:val="18"/>
          <w:szCs w:val="18"/>
        </w:rPr>
      </w:pPr>
      <w:r>
        <w:rPr>
          <w:rFonts w:ascii="Calibri" w:eastAsia="Calibri" w:hAnsi="Calibri" w:cs="Calibri"/>
          <w:spacing w:val="-1"/>
          <w:w w:val="100"/>
          <w:sz w:val="18"/>
          <w:szCs w:val="18"/>
          <w:rtl w:val="0"/>
          <w:lang w:val="en-GB"/>
        </w:rPr>
        <w:t>Store only at temperatures from 10 °C to 25 °C. Protect from sunlight and heat. Store in accordance with the law on Waters.</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 xml:space="preserve">Bulk storage warning: </w:t>
      </w:r>
      <w:r>
        <w:rPr>
          <w:rFonts w:ascii="Calibri" w:eastAsia="Calibri" w:hAnsi="Calibri" w:cs="Calibri"/>
          <w:spacing w:val="-1"/>
          <w:w w:val="100"/>
          <w:sz w:val="18"/>
          <w:szCs w:val="18"/>
          <w:rtl w:val="0"/>
          <w:lang w:val="en-GB"/>
        </w:rPr>
        <w:t>store separately from food.</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 xml:space="preserve">Additional information on storage conditions: </w:t>
      </w:r>
      <w:r>
        <w:rPr>
          <w:rFonts w:ascii="Calibri" w:eastAsia="Calibri" w:hAnsi="Calibri" w:cs="Calibri"/>
          <w:spacing w:val="0"/>
          <w:w w:val="100"/>
          <w:sz w:val="18"/>
          <w:szCs w:val="18"/>
          <w:rtl w:val="0"/>
          <w:lang w:val="en-GB"/>
        </w:rPr>
        <w:t>none</w:t>
      </w:r>
    </w:p>
    <w:p>
      <w:pPr>
        <w:tabs>
          <w:tab w:val="left" w:pos="1220"/>
        </w:tabs>
        <w:bidi w:val="0"/>
        <w:spacing w:before="6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7.3</w:t>
        <w:tab/>
        <w:t>Specific end-use(s)</w:t>
      </w:r>
    </w:p>
    <w:p>
      <w:pPr>
        <w:bidi w:val="0"/>
        <w:spacing w:before="58" w:after="0" w:line="216" w:lineRule="exact"/>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The use of the product is provided by the manufacturer in the instructions for use, which is listed on the package label or in accompanying documentation.</w:t>
      </w:r>
    </w:p>
    <w:p>
      <w:pPr>
        <w:spacing w:before="4" w:after="0" w:line="110" w:lineRule="exact"/>
        <w:jc w:val="left"/>
        <w:rPr>
          <w:sz w:val="11"/>
          <w:szCs w:val="11"/>
        </w:rPr>
      </w:pPr>
    </w:p>
    <w:p>
      <w:pPr>
        <w:spacing w:before="0" w:after="0" w:line="200" w:lineRule="exact"/>
        <w:jc w:val="left"/>
        <w:rPr>
          <w:sz w:val="20"/>
          <w:szCs w:val="20"/>
        </w:rPr>
      </w:pPr>
    </w:p>
    <w:p>
      <w:pPr>
        <w:bidi w:val="0"/>
        <w:spacing w:before="23" w:after="0" w:line="240" w:lineRule="auto"/>
        <w:ind w:left="22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8 EXPOSURE LIMITATION/PERSONAL PROTECTIVE EQUIPMENT</w:t>
      </w:r>
    </w:p>
    <w:p>
      <w:pPr>
        <w:spacing w:before="4" w:after="0" w:line="170" w:lineRule="exact"/>
        <w:jc w:val="left"/>
        <w:rPr>
          <w:sz w:val="17"/>
          <w:szCs w:val="17"/>
        </w:rPr>
      </w:pPr>
    </w:p>
    <w:p>
      <w:pPr>
        <w:tabs>
          <w:tab w:val="left" w:pos="1220"/>
        </w:tabs>
        <w:bidi w:val="0"/>
        <w:spacing w:before="0" w:after="0" w:line="240" w:lineRule="auto"/>
        <w:ind w:left="228" w:right="-20"/>
        <w:jc w:val="left"/>
        <w:rPr>
          <w:rFonts w:ascii="Calibri" w:eastAsia="Calibri" w:hAnsi="Calibri" w:cs="Calibri"/>
          <w:sz w:val="18"/>
          <w:szCs w:val="18"/>
        </w:rPr>
      </w:pPr>
      <w:r>
        <w:pict>
          <v:group id="_x0000_s1050" style="width:537.52pt;height:23.34pt;margin-top:-25.79pt;margin-left:35.5pt;mso-position-horizontal-relative:page;position:absolute;z-index:-251653120" coordorigin="710,-516" coordsize="10750,467">
            <v:group id="_x0000_s1051" style="width:10730;height:447;left:720;position:absolute;top:-506" coordorigin="720,-506" coordsize="10730,447">
              <v:shape id="_x0000_s1052" style="width:10730;height:447;left:720;position:absolute;top:-506" coordorigin="720,-506" coordsize="10730,447" path="m720,-59l11450,-59,11450,-506,720,-506,720,-59e" filled="t" fillcolor="#dfdfdf" stroked="f">
                <v:path arrowok="t"/>
              </v:shape>
            </v:group>
            <v:group id="_x0000_s1053" style="width:10514;height:218;left:828;position:absolute;top:-393" coordorigin="828,-393" coordsize="10514,218">
              <v:shape id="_x0000_s1054" style="width:10514;height:218;left:828;position:absolute;top:-393" coordorigin="828,-393" coordsize="10514,218" path="m828,-175l11342,-175,11342,-393,828,-393,828,-175e" filled="t" fillcolor="#dfdfdf" stroked="f">
                <v:path arrowok="t"/>
              </v:shape>
            </v:group>
          </v:group>
        </w:pict>
      </w:r>
      <w:r>
        <w:rPr>
          <w:rFonts w:ascii="Calibri" w:eastAsia="Calibri" w:hAnsi="Calibri" w:cs="Calibri"/>
          <w:b/>
          <w:bCs/>
          <w:spacing w:val="0"/>
          <w:w w:val="100"/>
          <w:sz w:val="18"/>
          <w:szCs w:val="18"/>
          <w:rtl w:val="0"/>
          <w:lang w:val="en-GB"/>
        </w:rPr>
        <w:t>8.1</w:t>
        <w:tab/>
        <w:t>Control parameters</w:t>
      </w:r>
    </w:p>
    <w:p>
      <w:pPr>
        <w:bidi w:val="0"/>
        <w:spacing w:before="58" w:after="0" w:line="241" w:lineRule="auto"/>
        <w:ind w:left="228" w:right="905"/>
        <w:jc w:val="left"/>
        <w:rPr>
          <w:rFonts w:ascii="Calibri" w:eastAsia="Calibri" w:hAnsi="Calibri" w:cs="Calibri"/>
          <w:sz w:val="18"/>
          <w:szCs w:val="18"/>
        </w:rPr>
      </w:pPr>
      <w:r>
        <w:rPr>
          <w:rFonts w:ascii="Calibri" w:eastAsia="Calibri" w:hAnsi="Calibri" w:cs="Calibri"/>
          <w:spacing w:val="-1"/>
          <w:w w:val="100"/>
          <w:sz w:val="18"/>
          <w:szCs w:val="18"/>
          <w:rtl w:val="0"/>
          <w:lang w:val="en-GB"/>
        </w:rPr>
        <w:t>The mixture does not contain substances for which concentration limits are set in the working environment (NV 361/2007Coll., as amended - maximum permissible exposure limit=PEL; maximum permissible concentration in working air=NPK-P).</w:t>
      </w:r>
    </w:p>
    <w:tbl>
      <w:tblPr>
        <w:tblW w:w="0" w:type="auto"/>
        <w:jc w:val="left"/>
        <w:tblInd w:w="109" w:type="dxa"/>
        <w:tblLayout w:type="fixed"/>
        <w:tblCellMar>
          <w:top w:w="0" w:type="dxa"/>
          <w:left w:w="0" w:type="dxa"/>
          <w:bottom w:w="0" w:type="dxa"/>
          <w:right w:w="0" w:type="dxa"/>
        </w:tblCellMar>
        <w:tblLook w:val="01E0"/>
      </w:tblPr>
      <w:tblGrid>
        <w:gridCol w:w="3169"/>
        <w:gridCol w:w="3960"/>
        <w:gridCol w:w="3601"/>
      </w:tblGrid>
      <w:tr>
        <w:tblPrEx>
          <w:tblW w:w="0" w:type="auto"/>
          <w:jc w:val="left"/>
          <w:tblInd w:w="109" w:type="dxa"/>
          <w:tblLayout w:type="fixed"/>
          <w:tblCellMar>
            <w:top w:w="0" w:type="dxa"/>
            <w:left w:w="0" w:type="dxa"/>
            <w:bottom w:w="0" w:type="dxa"/>
            <w:right w:w="0" w:type="dxa"/>
          </w:tblCellMar>
          <w:tblLook w:val="01E0"/>
        </w:tblPrEx>
        <w:trPr>
          <w:trHeight w:hRule="exact" w:val="230"/>
          <w:jc w:val="left"/>
        </w:trPr>
        <w:tc>
          <w:tcPr>
            <w:tcW w:w="3169"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Chemical name</w:t>
            </w:r>
          </w:p>
        </w:tc>
        <w:tc>
          <w:tcPr>
            <w:tcW w:w="3960"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511" w:right="1420"/>
              <w:jc w:val="center"/>
              <w:rPr>
                <w:rFonts w:ascii="Calibri" w:eastAsia="Calibri" w:hAnsi="Calibri" w:cs="Calibri"/>
                <w:sz w:val="18"/>
                <w:szCs w:val="18"/>
              </w:rPr>
            </w:pPr>
            <w:r>
              <w:rPr>
                <w:rFonts w:ascii="Calibri" w:eastAsia="Calibri" w:hAnsi="Calibri" w:cs="Calibri"/>
                <w:b/>
                <w:bCs/>
                <w:spacing w:val="0"/>
                <w:w w:val="100"/>
                <w:sz w:val="18"/>
                <w:szCs w:val="18"/>
                <w:rtl w:val="0"/>
                <w:lang w:val="en-GB"/>
              </w:rPr>
              <w:t>Pel (mg/m</w:t>
            </w:r>
            <w:r>
              <w:rPr>
                <w:rFonts w:ascii="Calibri" w:eastAsia="Calibri" w:hAnsi="Calibri" w:cs="Calibri"/>
                <w:b/>
                <w:bCs/>
                <w:spacing w:val="-1"/>
                <w:w w:val="99"/>
                <w:position w:val="5"/>
                <w:sz w:val="12"/>
                <w:szCs w:val="12"/>
                <w:rtl w:val="0"/>
                <w:lang w:val="en-GB"/>
              </w:rPr>
              <w:t>3</w:t>
            </w:r>
            <w:r>
              <w:rPr>
                <w:rFonts w:ascii="Calibri" w:eastAsia="Calibri" w:hAnsi="Calibri" w:cs="Calibri"/>
                <w:b/>
                <w:bCs/>
                <w:spacing w:val="0"/>
                <w:w w:val="100"/>
                <w:sz w:val="18"/>
                <w:szCs w:val="18"/>
                <w:rtl w:val="0"/>
                <w:lang w:val="en-GB"/>
              </w:rPr>
              <w:t>)</w:t>
            </w:r>
          </w:p>
        </w:tc>
        <w:tc>
          <w:tcPr>
            <w:tcW w:w="3601"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264"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NPK-P (mg/m</w:t>
            </w:r>
            <w:r>
              <w:rPr>
                <w:rFonts w:ascii="Calibri" w:eastAsia="Calibri" w:hAnsi="Calibri" w:cs="Calibri"/>
                <w:b/>
                <w:bCs/>
                <w:spacing w:val="-1"/>
                <w:w w:val="100"/>
                <w:position w:val="5"/>
                <w:sz w:val="12"/>
                <w:szCs w:val="12"/>
                <w:rtl w:val="0"/>
                <w:lang w:val="en-GB"/>
              </w:rPr>
              <w:t>3</w:t>
            </w:r>
            <w:r>
              <w:rPr>
                <w:rFonts w:ascii="Calibri" w:eastAsia="Calibri" w:hAnsi="Calibri" w:cs="Calibri"/>
                <w:b/>
                <w:bCs/>
                <w:spacing w:val="-1"/>
                <w:w w:val="100"/>
                <w:sz w:val="18"/>
                <w:szCs w:val="18"/>
                <w:rtl w:val="0"/>
                <w:lang w:val="en-GB"/>
              </w:rPr>
              <w:t>)</w:t>
            </w:r>
          </w:p>
        </w:tc>
      </w:tr>
      <w:tr>
        <w:tblPrEx>
          <w:tblW w:w="0" w:type="auto"/>
          <w:jc w:val="left"/>
          <w:tblInd w:w="109" w:type="dxa"/>
          <w:tblLayout w:type="fixed"/>
          <w:tblCellMar>
            <w:top w:w="0" w:type="dxa"/>
            <w:left w:w="0" w:type="dxa"/>
            <w:bottom w:w="0" w:type="dxa"/>
            <w:right w:w="0" w:type="dxa"/>
          </w:tblCellMar>
          <w:tblLook w:val="01E0"/>
        </w:tblPrEx>
        <w:trPr>
          <w:trHeight w:hRule="exact" w:val="230"/>
          <w:jc w:val="left"/>
        </w:trPr>
        <w:tc>
          <w:tcPr>
            <w:tcW w:w="3169" w:type="dxa"/>
            <w:tcBorders>
              <w:top w:val="single" w:sz="4" w:space="0" w:color="000000"/>
              <w:left w:val="single" w:sz="4" w:space="0" w:color="000000"/>
              <w:bottom w:val="single" w:sz="4" w:space="0" w:color="000000"/>
              <w:right w:val="single" w:sz="4" w:space="0" w:color="000000"/>
            </w:tcBorders>
          </w:tcPr>
          <w:p/>
        </w:tc>
        <w:tc>
          <w:tcPr>
            <w:tcW w:w="3960" w:type="dxa"/>
            <w:tcBorders>
              <w:top w:val="single" w:sz="4" w:space="0" w:color="000000"/>
              <w:left w:val="single" w:sz="4" w:space="0" w:color="000000"/>
              <w:bottom w:val="single" w:sz="4" w:space="0" w:color="000000"/>
              <w:right w:val="single" w:sz="4" w:space="0" w:color="000000"/>
            </w:tcBorders>
          </w:tcPr>
          <w:p/>
        </w:tc>
        <w:tc>
          <w:tcPr>
            <w:tcW w:w="3601" w:type="dxa"/>
            <w:tcBorders>
              <w:top w:val="single" w:sz="4" w:space="0" w:color="000000"/>
              <w:left w:val="single" w:sz="4" w:space="0" w:color="000000"/>
              <w:bottom w:val="single" w:sz="4" w:space="0" w:color="000000"/>
              <w:right w:val="single" w:sz="4" w:space="0" w:color="000000"/>
            </w:tcBorders>
          </w:tcPr>
          <w:p/>
        </w:tc>
      </w:tr>
    </w:tbl>
    <w:p>
      <w:pPr>
        <w:tabs>
          <w:tab w:val="left" w:pos="1220"/>
        </w:tabs>
        <w:bidi w:val="0"/>
        <w:spacing w:before="0" w:after="0" w:line="215" w:lineRule="exact"/>
        <w:ind w:left="228"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8.1.1</w:t>
        <w:tab/>
        <w:t>Other data on limit values</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DNEL: information not available, risk assessment not carried out</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PNEC: information not available, risk assessment not carried out</w:t>
      </w:r>
    </w:p>
    <w:p>
      <w:pPr>
        <w:tabs>
          <w:tab w:val="left" w:pos="1220"/>
        </w:tabs>
        <w:bidi w:val="0"/>
        <w:spacing w:before="61"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8.2</w:t>
        <w:tab/>
        <w:t>Exposure limitation</w:t>
      </w:r>
    </w:p>
    <w:p>
      <w:pPr>
        <w:tabs>
          <w:tab w:val="left" w:pos="1220"/>
        </w:tabs>
        <w:bidi w:val="0"/>
        <w:spacing w:before="58" w:after="0" w:line="240" w:lineRule="auto"/>
        <w:ind w:left="22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8.2.1</w:t>
        <w:tab/>
        <w:t>Appropriate technical checks</w:t>
      </w:r>
    </w:p>
    <w:p>
      <w:pPr>
        <w:bidi w:val="0"/>
        <w:spacing w:before="2" w:after="0" w:line="238" w:lineRule="auto"/>
        <w:ind w:left="1236" w:right="250"/>
        <w:jc w:val="left"/>
        <w:rPr>
          <w:rFonts w:ascii="Calibri" w:eastAsia="Calibri" w:hAnsi="Calibri" w:cs="Calibri"/>
          <w:sz w:val="18"/>
          <w:szCs w:val="18"/>
        </w:rPr>
      </w:pPr>
      <w:r>
        <w:rPr>
          <w:rFonts w:ascii="Calibri" w:eastAsia="Calibri" w:hAnsi="Calibri" w:cs="Calibri"/>
          <w:spacing w:val="0"/>
          <w:w w:val="100"/>
          <w:sz w:val="18"/>
          <w:szCs w:val="18"/>
          <w:rtl w:val="0"/>
          <w:lang w:val="en-GB"/>
        </w:rPr>
        <w:t>Take care of the usual measures to protect health at work and, in particular, good ventilation. This can be achieved only by local suction or effective general ventilation. If this is not possible to comply with NPK-P, appropriate respiratory protection must be used.</w:t>
      </w:r>
    </w:p>
    <w:p>
      <w:pPr>
        <w:spacing w:after="0"/>
        <w:jc w:val="left"/>
        <w:sectPr>
          <w:headerReference w:type="default" r:id="rId8"/>
          <w:pgSz w:w="11920" w:h="16840"/>
          <w:pgMar w:top="1820" w:right="340" w:bottom="560" w:left="600" w:header="357" w:footer="367"/>
          <w:cols w:space="708"/>
        </w:sectPr>
      </w:pPr>
    </w:p>
    <w:p>
      <w:pPr>
        <w:spacing w:before="5" w:after="0" w:line="200" w:lineRule="exact"/>
        <w:jc w:val="left"/>
        <w:rPr>
          <w:sz w:val="20"/>
          <w:szCs w:val="20"/>
        </w:rPr>
      </w:pPr>
    </w:p>
    <w:tbl>
      <w:tblPr>
        <w:tblW w:w="0" w:type="auto"/>
        <w:jc w:val="left"/>
        <w:tblInd w:w="108" w:type="dxa"/>
        <w:tblLayout w:type="fixed"/>
        <w:tblCellMar>
          <w:top w:w="0" w:type="dxa"/>
          <w:left w:w="0" w:type="dxa"/>
          <w:bottom w:w="0" w:type="dxa"/>
          <w:right w:w="0" w:type="dxa"/>
        </w:tblCellMar>
        <w:tblLook w:val="01E0"/>
      </w:tblPr>
      <w:tblGrid>
        <w:gridCol w:w="939"/>
        <w:gridCol w:w="9565"/>
      </w:tblGrid>
      <w:tr>
        <w:tblPrEx>
          <w:tblW w:w="0" w:type="auto"/>
          <w:jc w:val="left"/>
          <w:tblInd w:w="108" w:type="dxa"/>
          <w:tblLayout w:type="fixed"/>
          <w:tblCellMar>
            <w:top w:w="0" w:type="dxa"/>
            <w:left w:w="0" w:type="dxa"/>
            <w:bottom w:w="0" w:type="dxa"/>
            <w:right w:w="0" w:type="dxa"/>
          </w:tblCellMar>
          <w:tblLook w:val="01E0"/>
        </w:tblPrEx>
        <w:trPr>
          <w:trHeight w:hRule="exact" w:val="479"/>
          <w:jc w:val="left"/>
        </w:trPr>
        <w:tc>
          <w:tcPr>
            <w:tcW w:w="10504" w:type="dxa"/>
            <w:gridSpan w:val="2"/>
            <w:tcBorders>
              <w:top w:val="nil"/>
              <w:left w:val="nil"/>
              <w:bottom w:val="nil"/>
              <w:right w:val="nil"/>
            </w:tcBorders>
          </w:tcPr>
          <w:p>
            <w:pPr>
              <w:bidi w:val="0"/>
              <w:spacing w:before="23" w:after="0" w:line="240" w:lineRule="auto"/>
              <w:ind w:left="1188"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When working with the mixture, do not eat, drink, do not smoke. Avoid spattering of the eyes and skin. Wash your hands before breaks and at the end of work.</w:t>
            </w:r>
          </w:p>
          <w:p>
            <w:pPr>
              <w:bidi w:val="0"/>
              <w:spacing w:before="0" w:after="0" w:line="218" w:lineRule="exact"/>
              <w:ind w:left="1188"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Store separately from food, beverages and feed</w:t>
            </w:r>
          </w:p>
        </w:tc>
      </w:tr>
      <w:tr>
        <w:tblPrEx>
          <w:tblW w:w="0" w:type="auto"/>
          <w:jc w:val="left"/>
          <w:tblInd w:w="108" w:type="dxa"/>
          <w:tblLayout w:type="fixed"/>
          <w:tblCellMar>
            <w:top w:w="0" w:type="dxa"/>
            <w:left w:w="0" w:type="dxa"/>
            <w:bottom w:w="0" w:type="dxa"/>
            <w:right w:w="0" w:type="dxa"/>
          </w:tblCellMar>
          <w:tblLook w:val="01E0"/>
        </w:tblPrEx>
        <w:trPr>
          <w:trHeight w:hRule="exact" w:val="220"/>
          <w:jc w:val="left"/>
        </w:trPr>
        <w:tc>
          <w:tcPr>
            <w:tcW w:w="939" w:type="dxa"/>
            <w:tcBorders>
              <w:top w:val="nil"/>
              <w:left w:val="nil"/>
              <w:bottom w:val="nil"/>
              <w:right w:val="nil"/>
            </w:tcBorders>
          </w:tcPr>
          <w:p>
            <w:pPr>
              <w:bidi w:val="0"/>
              <w:spacing w:before="0" w:after="0" w:line="204" w:lineRule="exact"/>
              <w:ind w:left="18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8.2.2</w:t>
            </w:r>
          </w:p>
        </w:tc>
        <w:tc>
          <w:tcPr>
            <w:tcW w:w="9565" w:type="dxa"/>
            <w:tcBorders>
              <w:top w:val="nil"/>
              <w:left w:val="nil"/>
              <w:bottom w:val="nil"/>
              <w:right w:val="nil"/>
            </w:tcBorders>
          </w:tcPr>
          <w:p>
            <w:pPr>
              <w:bidi w:val="0"/>
              <w:spacing w:before="0" w:after="0" w:line="204" w:lineRule="exact"/>
              <w:ind w:left="25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Individual protective measures including personal protective equipment</w:t>
            </w:r>
          </w:p>
        </w:tc>
      </w:tr>
      <w:tr>
        <w:tblPrEx>
          <w:tblW w:w="0" w:type="auto"/>
          <w:jc w:val="left"/>
          <w:tblInd w:w="108" w:type="dxa"/>
          <w:tblLayout w:type="fixed"/>
          <w:tblCellMar>
            <w:top w:w="0" w:type="dxa"/>
            <w:left w:w="0" w:type="dxa"/>
            <w:bottom w:w="0" w:type="dxa"/>
            <w:right w:w="0" w:type="dxa"/>
          </w:tblCellMar>
          <w:tblLook w:val="01E0"/>
        </w:tblPrEx>
        <w:trPr>
          <w:trHeight w:hRule="exact" w:val="220"/>
          <w:jc w:val="left"/>
        </w:trPr>
        <w:tc>
          <w:tcPr>
            <w:tcW w:w="10504" w:type="dxa"/>
            <w:gridSpan w:val="2"/>
            <w:tcBorders>
              <w:top w:val="nil"/>
              <w:left w:val="nil"/>
              <w:bottom w:val="nil"/>
              <w:right w:val="nil"/>
            </w:tcBorders>
          </w:tcPr>
          <w:p>
            <w:pPr>
              <w:bidi w:val="0"/>
              <w:spacing w:before="0" w:after="0" w:line="203" w:lineRule="exact"/>
              <w:ind w:left="1188" w:right="-20"/>
              <w:jc w:val="left"/>
              <w:rPr>
                <w:rFonts w:ascii="Calibri" w:eastAsia="Calibri" w:hAnsi="Calibri" w:cs="Calibri"/>
                <w:sz w:val="18"/>
                <w:szCs w:val="18"/>
              </w:rPr>
            </w:pPr>
            <w:r>
              <w:rPr>
                <w:rFonts w:ascii="Calibri" w:eastAsia="Calibri" w:hAnsi="Calibri" w:cs="Calibri"/>
                <w:spacing w:val="0"/>
                <w:w w:val="100"/>
                <w:position w:val="1"/>
                <w:sz w:val="18"/>
                <w:szCs w:val="18"/>
                <w:rtl w:val="0"/>
                <w:lang w:val="en-GB"/>
              </w:rPr>
              <w:t>Personal protective equipment used must comply with government regulation 495/2001 Coll. (transposition of Directive 89/686 /EEC).</w:t>
            </w:r>
          </w:p>
        </w:tc>
      </w:tr>
      <w:tr>
        <w:tblPrEx>
          <w:tblW w:w="0" w:type="auto"/>
          <w:jc w:val="left"/>
          <w:tblInd w:w="108" w:type="dxa"/>
          <w:tblLayout w:type="fixed"/>
          <w:tblCellMar>
            <w:top w:w="0" w:type="dxa"/>
            <w:left w:w="0" w:type="dxa"/>
            <w:bottom w:w="0" w:type="dxa"/>
            <w:right w:w="0" w:type="dxa"/>
          </w:tblCellMar>
          <w:tblLook w:val="01E0"/>
        </w:tblPrEx>
        <w:trPr>
          <w:trHeight w:hRule="exact" w:val="220"/>
          <w:jc w:val="left"/>
        </w:trPr>
        <w:tc>
          <w:tcPr>
            <w:tcW w:w="939" w:type="dxa"/>
            <w:tcBorders>
              <w:top w:val="nil"/>
              <w:left w:val="nil"/>
              <w:bottom w:val="nil"/>
              <w:right w:val="nil"/>
            </w:tcBorders>
          </w:tcPr>
          <w:p>
            <w:pPr>
              <w:bidi w:val="0"/>
              <w:spacing w:before="0" w:after="0" w:line="204" w:lineRule="exact"/>
              <w:ind w:left="18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8.2.2.1</w:t>
            </w:r>
          </w:p>
        </w:tc>
        <w:tc>
          <w:tcPr>
            <w:tcW w:w="9565" w:type="dxa"/>
            <w:tcBorders>
              <w:top w:val="nil"/>
              <w:left w:val="nil"/>
              <w:bottom w:val="nil"/>
              <w:right w:val="nil"/>
            </w:tcBorders>
          </w:tcPr>
          <w:p>
            <w:pPr>
              <w:bidi w:val="0"/>
              <w:spacing w:before="0" w:after="0" w:line="204" w:lineRule="exact"/>
              <w:ind w:left="250" w:right="-20"/>
              <w:jc w:val="left"/>
              <w:rPr>
                <w:rFonts w:ascii="Calibri" w:eastAsia="Calibri" w:hAnsi="Calibri" w:cs="Calibri"/>
                <w:sz w:val="18"/>
                <w:szCs w:val="18"/>
              </w:rPr>
            </w:pPr>
            <w:r>
              <w:rPr>
                <w:rFonts w:ascii="Calibri" w:eastAsia="Calibri" w:hAnsi="Calibri" w:cs="Calibri"/>
                <w:b/>
                <w:bCs/>
                <w:spacing w:val="1"/>
                <w:w w:val="100"/>
                <w:position w:val="1"/>
                <w:sz w:val="18"/>
                <w:szCs w:val="18"/>
                <w:rtl w:val="0"/>
                <w:lang w:val="en-GB"/>
              </w:rPr>
              <w:t>General sanitary and protective measures:</w:t>
            </w:r>
          </w:p>
        </w:tc>
      </w:tr>
      <w:tr>
        <w:tblPrEx>
          <w:tblW w:w="0" w:type="auto"/>
          <w:jc w:val="left"/>
          <w:tblInd w:w="108" w:type="dxa"/>
          <w:tblLayout w:type="fixed"/>
          <w:tblCellMar>
            <w:top w:w="0" w:type="dxa"/>
            <w:left w:w="0" w:type="dxa"/>
            <w:bottom w:w="0" w:type="dxa"/>
            <w:right w:w="0" w:type="dxa"/>
          </w:tblCellMar>
          <w:tblLook w:val="01E0"/>
        </w:tblPrEx>
        <w:trPr>
          <w:trHeight w:hRule="exact" w:val="878"/>
          <w:jc w:val="left"/>
        </w:trPr>
        <w:tc>
          <w:tcPr>
            <w:tcW w:w="10504" w:type="dxa"/>
            <w:gridSpan w:val="2"/>
            <w:tcBorders>
              <w:top w:val="nil"/>
              <w:left w:val="nil"/>
              <w:bottom w:val="nil"/>
              <w:right w:val="nil"/>
            </w:tcBorders>
          </w:tcPr>
          <w:p>
            <w:pPr>
              <w:bidi w:val="0"/>
              <w:spacing w:before="0" w:after="0" w:line="203" w:lineRule="exact"/>
              <w:ind w:left="1188" w:right="-20"/>
              <w:jc w:val="left"/>
              <w:rPr>
                <w:rFonts w:ascii="Calibri" w:eastAsia="Calibri" w:hAnsi="Calibri" w:cs="Calibri"/>
                <w:sz w:val="18"/>
                <w:szCs w:val="18"/>
              </w:rPr>
            </w:pPr>
            <w:r>
              <w:rPr>
                <w:rFonts w:ascii="Calibri" w:eastAsia="Calibri" w:hAnsi="Calibri" w:cs="Calibri"/>
                <w:spacing w:val="1"/>
                <w:w w:val="100"/>
                <w:position w:val="1"/>
                <w:sz w:val="18"/>
                <w:szCs w:val="18"/>
                <w:rtl w:val="0"/>
                <w:lang w:val="en-GB"/>
              </w:rPr>
              <w:t>Avoid prolonged and repeated skin contact.</w:t>
            </w:r>
          </w:p>
          <w:p>
            <w:pPr>
              <w:bidi w:val="0"/>
              <w:spacing w:before="1" w:after="0" w:line="239" w:lineRule="auto"/>
              <w:ind w:left="1188" w:right="148"/>
              <w:jc w:val="left"/>
              <w:rPr>
                <w:rFonts w:ascii="Calibri" w:eastAsia="Calibri" w:hAnsi="Calibri" w:cs="Calibri"/>
                <w:sz w:val="18"/>
                <w:szCs w:val="18"/>
              </w:rPr>
            </w:pPr>
            <w:r>
              <w:rPr>
                <w:rFonts w:ascii="Calibri" w:eastAsia="Calibri" w:hAnsi="Calibri" w:cs="Calibri"/>
                <w:spacing w:val="0"/>
                <w:w w:val="100"/>
                <w:sz w:val="18"/>
                <w:szCs w:val="18"/>
                <w:rtl w:val="0"/>
                <w:lang w:val="en-GB"/>
              </w:rPr>
              <w:t>Use the usual preventive measures when dealing with chemicals. When working with the mixture, do not eat, drink, do not smoke. Avoid spattering of the eyes and skin. Wash your hands before breaks. Don't rub or touch your eyes with dirty hands. Prevent gas/fog/vapour from spreading. Store work clothes separately. Do not inhale steam or fog.</w:t>
            </w:r>
          </w:p>
        </w:tc>
      </w:tr>
      <w:tr>
        <w:tblPrEx>
          <w:tblW w:w="0" w:type="auto"/>
          <w:jc w:val="left"/>
          <w:tblInd w:w="108" w:type="dxa"/>
          <w:tblLayout w:type="fixed"/>
          <w:tblCellMar>
            <w:top w:w="0" w:type="dxa"/>
            <w:left w:w="0" w:type="dxa"/>
            <w:bottom w:w="0" w:type="dxa"/>
            <w:right w:w="0" w:type="dxa"/>
          </w:tblCellMar>
          <w:tblLook w:val="01E0"/>
        </w:tblPrEx>
        <w:trPr>
          <w:trHeight w:hRule="exact" w:val="220"/>
          <w:jc w:val="left"/>
        </w:trPr>
        <w:tc>
          <w:tcPr>
            <w:tcW w:w="939" w:type="dxa"/>
            <w:tcBorders>
              <w:top w:val="nil"/>
              <w:left w:val="nil"/>
              <w:bottom w:val="nil"/>
              <w:right w:val="nil"/>
            </w:tcBorders>
          </w:tcPr>
          <w:p>
            <w:pPr>
              <w:bidi w:val="0"/>
              <w:spacing w:before="0" w:after="0" w:line="203" w:lineRule="exact"/>
              <w:ind w:left="18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8.2.2.2</w:t>
            </w:r>
          </w:p>
        </w:tc>
        <w:tc>
          <w:tcPr>
            <w:tcW w:w="9565" w:type="dxa"/>
            <w:tcBorders>
              <w:top w:val="nil"/>
              <w:left w:val="nil"/>
              <w:bottom w:val="nil"/>
              <w:right w:val="nil"/>
            </w:tcBorders>
          </w:tcPr>
          <w:p>
            <w:pPr>
              <w:bidi w:val="0"/>
              <w:spacing w:before="0" w:after="0" w:line="203" w:lineRule="exact"/>
              <w:ind w:left="250" w:right="-20"/>
              <w:jc w:val="left"/>
              <w:rPr>
                <w:rFonts w:ascii="Calibri" w:eastAsia="Calibri" w:hAnsi="Calibri" w:cs="Calibri"/>
                <w:sz w:val="18"/>
                <w:szCs w:val="18"/>
              </w:rPr>
            </w:pPr>
            <w:r>
              <w:rPr>
                <w:rFonts w:ascii="Calibri" w:eastAsia="Calibri" w:hAnsi="Calibri" w:cs="Calibri"/>
                <w:b/>
                <w:bCs/>
                <w:spacing w:val="1"/>
                <w:w w:val="100"/>
                <w:position w:val="1"/>
                <w:sz w:val="18"/>
                <w:szCs w:val="18"/>
                <w:rtl w:val="0"/>
                <w:lang w:val="en-GB"/>
              </w:rPr>
              <w:t>Respiratory protection</w:t>
            </w:r>
          </w:p>
        </w:tc>
      </w:tr>
      <w:tr>
        <w:tblPrEx>
          <w:tblW w:w="0" w:type="auto"/>
          <w:jc w:val="left"/>
          <w:tblInd w:w="108" w:type="dxa"/>
          <w:tblLayout w:type="fixed"/>
          <w:tblCellMar>
            <w:top w:w="0" w:type="dxa"/>
            <w:left w:w="0" w:type="dxa"/>
            <w:bottom w:w="0" w:type="dxa"/>
            <w:right w:w="0" w:type="dxa"/>
          </w:tblCellMar>
          <w:tblLook w:val="01E0"/>
        </w:tblPrEx>
        <w:trPr>
          <w:trHeight w:hRule="exact" w:val="440"/>
          <w:jc w:val="left"/>
        </w:trPr>
        <w:tc>
          <w:tcPr>
            <w:tcW w:w="10504" w:type="dxa"/>
            <w:gridSpan w:val="2"/>
            <w:tcBorders>
              <w:top w:val="nil"/>
              <w:left w:val="nil"/>
              <w:bottom w:val="nil"/>
              <w:right w:val="nil"/>
            </w:tcBorders>
          </w:tcPr>
          <w:p>
            <w:pPr>
              <w:bidi w:val="0"/>
              <w:spacing w:before="0" w:after="0" w:line="204" w:lineRule="exact"/>
              <w:ind w:left="1188" w:right="-20"/>
              <w:jc w:val="left"/>
              <w:rPr>
                <w:rFonts w:ascii="Calibri" w:eastAsia="Calibri" w:hAnsi="Calibri" w:cs="Calibri"/>
                <w:sz w:val="18"/>
                <w:szCs w:val="18"/>
              </w:rPr>
            </w:pPr>
            <w:r>
              <w:rPr>
                <w:rFonts w:ascii="Calibri" w:eastAsia="Calibri" w:hAnsi="Calibri" w:cs="Calibri"/>
                <w:spacing w:val="0"/>
                <w:w w:val="100"/>
                <w:position w:val="1"/>
                <w:sz w:val="18"/>
                <w:szCs w:val="18"/>
                <w:rtl w:val="0"/>
                <w:lang w:val="en-GB"/>
              </w:rPr>
              <w:t>It is not needed under regular conditions. In case of insufficient ventilation and exceeding the permitted exposure limit values</w:t>
            </w:r>
          </w:p>
          <w:p>
            <w:pPr>
              <w:bidi w:val="0"/>
              <w:spacing w:before="1" w:after="0" w:line="240" w:lineRule="auto"/>
              <w:ind w:left="1188"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apply a suitable breathing mask with a filter for organic gases and vapours.</w:t>
            </w:r>
          </w:p>
        </w:tc>
      </w:tr>
      <w:tr>
        <w:tblPrEx>
          <w:tblW w:w="0" w:type="auto"/>
          <w:jc w:val="left"/>
          <w:tblInd w:w="108" w:type="dxa"/>
          <w:tblLayout w:type="fixed"/>
          <w:tblCellMar>
            <w:top w:w="0" w:type="dxa"/>
            <w:left w:w="0" w:type="dxa"/>
            <w:bottom w:w="0" w:type="dxa"/>
            <w:right w:w="0" w:type="dxa"/>
          </w:tblCellMar>
          <w:tblLook w:val="01E0"/>
        </w:tblPrEx>
        <w:trPr>
          <w:trHeight w:hRule="exact" w:val="220"/>
          <w:jc w:val="left"/>
        </w:trPr>
        <w:tc>
          <w:tcPr>
            <w:tcW w:w="939" w:type="dxa"/>
            <w:tcBorders>
              <w:top w:val="nil"/>
              <w:left w:val="nil"/>
              <w:bottom w:val="nil"/>
              <w:right w:val="nil"/>
            </w:tcBorders>
          </w:tcPr>
          <w:p>
            <w:pPr>
              <w:bidi w:val="0"/>
              <w:spacing w:before="0" w:after="0" w:line="203" w:lineRule="exact"/>
              <w:ind w:left="18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8.2.2.3</w:t>
            </w:r>
          </w:p>
        </w:tc>
        <w:tc>
          <w:tcPr>
            <w:tcW w:w="9565" w:type="dxa"/>
            <w:tcBorders>
              <w:top w:val="nil"/>
              <w:left w:val="nil"/>
              <w:bottom w:val="nil"/>
              <w:right w:val="nil"/>
            </w:tcBorders>
          </w:tcPr>
          <w:p>
            <w:pPr>
              <w:bidi w:val="0"/>
              <w:spacing w:before="0" w:after="0" w:line="203" w:lineRule="exact"/>
              <w:ind w:left="25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Hand protection</w:t>
            </w:r>
          </w:p>
        </w:tc>
      </w:tr>
      <w:tr>
        <w:tblPrEx>
          <w:tblW w:w="0" w:type="auto"/>
          <w:jc w:val="left"/>
          <w:tblInd w:w="108" w:type="dxa"/>
          <w:tblLayout w:type="fixed"/>
          <w:tblCellMar>
            <w:top w:w="0" w:type="dxa"/>
            <w:left w:w="0" w:type="dxa"/>
            <w:bottom w:w="0" w:type="dxa"/>
            <w:right w:w="0" w:type="dxa"/>
          </w:tblCellMar>
          <w:tblLook w:val="01E0"/>
        </w:tblPrEx>
        <w:trPr>
          <w:trHeight w:hRule="exact" w:val="1099"/>
          <w:jc w:val="left"/>
        </w:trPr>
        <w:tc>
          <w:tcPr>
            <w:tcW w:w="10504" w:type="dxa"/>
            <w:gridSpan w:val="2"/>
            <w:tcBorders>
              <w:top w:val="nil"/>
              <w:left w:val="nil"/>
              <w:bottom w:val="nil"/>
              <w:right w:val="nil"/>
            </w:tcBorders>
          </w:tcPr>
          <w:p>
            <w:pPr>
              <w:bidi w:val="0"/>
              <w:spacing w:before="0" w:after="0" w:line="204" w:lineRule="exact"/>
              <w:ind w:left="1188" w:right="-20"/>
              <w:jc w:val="left"/>
              <w:rPr>
                <w:rFonts w:ascii="Calibri" w:eastAsia="Calibri" w:hAnsi="Calibri" w:cs="Calibri"/>
                <w:sz w:val="18"/>
                <w:szCs w:val="18"/>
              </w:rPr>
            </w:pPr>
            <w:r>
              <w:rPr>
                <w:rFonts w:ascii="Calibri" w:eastAsia="Calibri" w:hAnsi="Calibri" w:cs="Calibri"/>
                <w:spacing w:val="1"/>
                <w:w w:val="100"/>
                <w:position w:val="1"/>
                <w:sz w:val="18"/>
                <w:szCs w:val="18"/>
                <w:rtl w:val="0"/>
                <w:lang w:val="en-GB"/>
              </w:rPr>
              <w:t>Protective gloves (EN 374).</w:t>
            </w:r>
          </w:p>
          <w:p>
            <w:pPr>
              <w:bidi w:val="0"/>
              <w:spacing w:before="0" w:after="0" w:line="218" w:lineRule="exact"/>
              <w:ind w:left="118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 xml:space="preserve">Glove material </w:t>
            </w:r>
            <w:r>
              <w:rPr>
                <w:rFonts w:ascii="Calibri" w:eastAsia="Calibri" w:hAnsi="Calibri" w:cs="Calibri"/>
                <w:spacing w:val="1"/>
                <w:w w:val="100"/>
                <w:sz w:val="18"/>
                <w:szCs w:val="18"/>
                <w:rtl w:val="0"/>
                <w:lang w:val="en-GB"/>
              </w:rPr>
              <w:t>Rubber (EN 374).</w:t>
            </w:r>
          </w:p>
          <w:p>
            <w:pPr>
              <w:bidi w:val="0"/>
              <w:spacing w:before="1" w:after="0" w:line="240" w:lineRule="auto"/>
              <w:ind w:left="118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Time of penetration through the glove material</w:t>
            </w:r>
          </w:p>
          <w:p>
            <w:pPr>
              <w:bidi w:val="0"/>
              <w:spacing w:before="0" w:after="0" w:line="219" w:lineRule="exact"/>
              <w:ind w:left="1188"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 tests have been carried out, the resistance of gloves needs to be tested before use.</w:t>
            </w:r>
          </w:p>
          <w:p>
            <w:pPr>
              <w:bidi w:val="0"/>
              <w:spacing w:before="1" w:after="0" w:line="240" w:lineRule="auto"/>
              <w:ind w:left="1188"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The glove manufacturer must identify and observe the exact times of penetration through the material of the protective gloves.</w:t>
            </w:r>
          </w:p>
        </w:tc>
      </w:tr>
      <w:tr>
        <w:tblPrEx>
          <w:tblW w:w="0" w:type="auto"/>
          <w:jc w:val="left"/>
          <w:tblInd w:w="108" w:type="dxa"/>
          <w:tblLayout w:type="fixed"/>
          <w:tblCellMar>
            <w:top w:w="0" w:type="dxa"/>
            <w:left w:w="0" w:type="dxa"/>
            <w:bottom w:w="0" w:type="dxa"/>
            <w:right w:w="0" w:type="dxa"/>
          </w:tblCellMar>
          <w:tblLook w:val="01E0"/>
        </w:tblPrEx>
        <w:trPr>
          <w:trHeight w:hRule="exact" w:val="220"/>
          <w:jc w:val="left"/>
        </w:trPr>
        <w:tc>
          <w:tcPr>
            <w:tcW w:w="939" w:type="dxa"/>
            <w:tcBorders>
              <w:top w:val="nil"/>
              <w:left w:val="nil"/>
              <w:bottom w:val="nil"/>
              <w:right w:val="nil"/>
            </w:tcBorders>
          </w:tcPr>
          <w:p>
            <w:pPr>
              <w:bidi w:val="0"/>
              <w:spacing w:before="0" w:after="0" w:line="203" w:lineRule="exact"/>
              <w:ind w:left="18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8.2.2.4</w:t>
            </w:r>
          </w:p>
        </w:tc>
        <w:tc>
          <w:tcPr>
            <w:tcW w:w="9565" w:type="dxa"/>
            <w:tcBorders>
              <w:top w:val="nil"/>
              <w:left w:val="nil"/>
              <w:bottom w:val="nil"/>
              <w:right w:val="nil"/>
            </w:tcBorders>
          </w:tcPr>
          <w:p>
            <w:pPr>
              <w:bidi w:val="0"/>
              <w:spacing w:before="0" w:after="0" w:line="203" w:lineRule="exact"/>
              <w:ind w:left="250" w:right="-20"/>
              <w:jc w:val="left"/>
              <w:rPr>
                <w:rFonts w:ascii="Calibri" w:eastAsia="Calibri" w:hAnsi="Calibri" w:cs="Calibri"/>
                <w:sz w:val="18"/>
                <w:szCs w:val="18"/>
              </w:rPr>
            </w:pPr>
            <w:r>
              <w:rPr>
                <w:rFonts w:ascii="Calibri" w:eastAsia="Calibri" w:hAnsi="Calibri" w:cs="Calibri"/>
                <w:b/>
                <w:bCs/>
                <w:spacing w:val="1"/>
                <w:w w:val="100"/>
                <w:position w:val="1"/>
                <w:sz w:val="18"/>
                <w:szCs w:val="18"/>
                <w:rtl w:val="0"/>
                <w:lang w:val="en-GB"/>
              </w:rPr>
              <w:t>Eye protection</w:t>
            </w:r>
          </w:p>
        </w:tc>
      </w:tr>
      <w:tr>
        <w:tblPrEx>
          <w:tblW w:w="0" w:type="auto"/>
          <w:jc w:val="left"/>
          <w:tblInd w:w="108" w:type="dxa"/>
          <w:tblLayout w:type="fixed"/>
          <w:tblCellMar>
            <w:top w:w="0" w:type="dxa"/>
            <w:left w:w="0" w:type="dxa"/>
            <w:bottom w:w="0" w:type="dxa"/>
            <w:right w:w="0" w:type="dxa"/>
          </w:tblCellMar>
          <w:tblLook w:val="01E0"/>
        </w:tblPrEx>
        <w:trPr>
          <w:trHeight w:hRule="exact" w:val="221"/>
          <w:jc w:val="left"/>
        </w:trPr>
        <w:tc>
          <w:tcPr>
            <w:tcW w:w="10504" w:type="dxa"/>
            <w:gridSpan w:val="2"/>
            <w:tcBorders>
              <w:top w:val="nil"/>
              <w:left w:val="nil"/>
              <w:bottom w:val="nil"/>
              <w:right w:val="nil"/>
            </w:tcBorders>
          </w:tcPr>
          <w:p>
            <w:pPr>
              <w:bidi w:val="0"/>
              <w:spacing w:before="0" w:after="0" w:line="204" w:lineRule="exact"/>
              <w:ind w:left="1188" w:right="-20"/>
              <w:jc w:val="left"/>
              <w:rPr>
                <w:rFonts w:ascii="Calibri" w:eastAsia="Calibri" w:hAnsi="Calibri" w:cs="Calibri"/>
                <w:sz w:val="18"/>
                <w:szCs w:val="18"/>
              </w:rPr>
            </w:pPr>
            <w:r>
              <w:rPr>
                <w:rFonts w:ascii="Calibri" w:eastAsia="Calibri" w:hAnsi="Calibri" w:cs="Calibri"/>
                <w:spacing w:val="0"/>
                <w:w w:val="100"/>
                <w:position w:val="1"/>
                <w:sz w:val="18"/>
                <w:szCs w:val="18"/>
                <w:rtl w:val="0"/>
                <w:lang w:val="en-GB"/>
              </w:rPr>
              <w:t>Use tight - fitting goggles (EN 166).</w:t>
            </w:r>
          </w:p>
        </w:tc>
      </w:tr>
      <w:tr>
        <w:tblPrEx>
          <w:tblW w:w="0" w:type="auto"/>
          <w:jc w:val="left"/>
          <w:tblInd w:w="108" w:type="dxa"/>
          <w:tblLayout w:type="fixed"/>
          <w:tblCellMar>
            <w:top w:w="0" w:type="dxa"/>
            <w:left w:w="0" w:type="dxa"/>
            <w:bottom w:w="0" w:type="dxa"/>
            <w:right w:w="0" w:type="dxa"/>
          </w:tblCellMar>
          <w:tblLook w:val="01E0"/>
        </w:tblPrEx>
        <w:trPr>
          <w:trHeight w:hRule="exact" w:val="220"/>
          <w:jc w:val="left"/>
        </w:trPr>
        <w:tc>
          <w:tcPr>
            <w:tcW w:w="939" w:type="dxa"/>
            <w:tcBorders>
              <w:top w:val="nil"/>
              <w:left w:val="nil"/>
              <w:bottom w:val="nil"/>
              <w:right w:val="nil"/>
            </w:tcBorders>
          </w:tcPr>
          <w:p>
            <w:pPr>
              <w:bidi w:val="0"/>
              <w:spacing w:before="0" w:after="0" w:line="204" w:lineRule="exact"/>
              <w:ind w:left="18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8.2.2.5</w:t>
            </w:r>
          </w:p>
        </w:tc>
        <w:tc>
          <w:tcPr>
            <w:tcW w:w="9565" w:type="dxa"/>
            <w:tcBorders>
              <w:top w:val="nil"/>
              <w:left w:val="nil"/>
              <w:bottom w:val="nil"/>
              <w:right w:val="nil"/>
            </w:tcBorders>
          </w:tcPr>
          <w:p>
            <w:pPr>
              <w:bidi w:val="0"/>
              <w:spacing w:before="0" w:after="0" w:line="204" w:lineRule="exact"/>
              <w:ind w:left="250" w:right="-20"/>
              <w:jc w:val="left"/>
              <w:rPr>
                <w:rFonts w:ascii="Calibri" w:eastAsia="Calibri" w:hAnsi="Calibri" w:cs="Calibri"/>
                <w:sz w:val="18"/>
                <w:szCs w:val="18"/>
              </w:rPr>
            </w:pPr>
            <w:r>
              <w:rPr>
                <w:rFonts w:ascii="Calibri" w:eastAsia="Calibri" w:hAnsi="Calibri" w:cs="Calibri"/>
                <w:b/>
                <w:bCs/>
                <w:spacing w:val="1"/>
                <w:w w:val="100"/>
                <w:position w:val="1"/>
                <w:sz w:val="18"/>
                <w:szCs w:val="18"/>
                <w:rtl w:val="0"/>
                <w:lang w:val="en-GB"/>
              </w:rPr>
              <w:t>Skin protection (whole body):</w:t>
            </w:r>
          </w:p>
        </w:tc>
      </w:tr>
      <w:tr>
        <w:tblPrEx>
          <w:tblW w:w="0" w:type="auto"/>
          <w:jc w:val="left"/>
          <w:tblInd w:w="108" w:type="dxa"/>
          <w:tblLayout w:type="fixed"/>
          <w:tblCellMar>
            <w:top w:w="0" w:type="dxa"/>
            <w:left w:w="0" w:type="dxa"/>
            <w:bottom w:w="0" w:type="dxa"/>
            <w:right w:w="0" w:type="dxa"/>
          </w:tblCellMar>
          <w:tblLook w:val="01E0"/>
        </w:tblPrEx>
        <w:trPr>
          <w:trHeight w:hRule="exact" w:val="220"/>
          <w:jc w:val="left"/>
        </w:trPr>
        <w:tc>
          <w:tcPr>
            <w:tcW w:w="10504" w:type="dxa"/>
            <w:gridSpan w:val="2"/>
            <w:tcBorders>
              <w:top w:val="nil"/>
              <w:left w:val="nil"/>
              <w:bottom w:val="nil"/>
              <w:right w:val="nil"/>
            </w:tcBorders>
          </w:tcPr>
          <w:p>
            <w:pPr>
              <w:bidi w:val="0"/>
              <w:spacing w:before="0" w:after="0" w:line="203" w:lineRule="exact"/>
              <w:ind w:left="1188" w:right="-20"/>
              <w:jc w:val="left"/>
              <w:rPr>
                <w:rFonts w:ascii="Calibri" w:eastAsia="Calibri" w:hAnsi="Calibri" w:cs="Calibri"/>
                <w:sz w:val="18"/>
                <w:szCs w:val="18"/>
              </w:rPr>
            </w:pPr>
            <w:r>
              <w:rPr>
                <w:rFonts w:ascii="Calibri" w:eastAsia="Calibri" w:hAnsi="Calibri" w:cs="Calibri"/>
                <w:spacing w:val="0"/>
                <w:w w:val="100"/>
                <w:position w:val="1"/>
                <w:sz w:val="18"/>
                <w:szCs w:val="18"/>
                <w:rtl w:val="0"/>
                <w:lang w:val="en-GB"/>
              </w:rPr>
              <w:t>Use protective clothing with long sleeves, possibly safety protective shoes.</w:t>
            </w:r>
          </w:p>
        </w:tc>
      </w:tr>
      <w:tr>
        <w:tblPrEx>
          <w:tblW w:w="0" w:type="auto"/>
          <w:jc w:val="left"/>
          <w:tblInd w:w="108" w:type="dxa"/>
          <w:tblLayout w:type="fixed"/>
          <w:tblCellMar>
            <w:top w:w="0" w:type="dxa"/>
            <w:left w:w="0" w:type="dxa"/>
            <w:bottom w:w="0" w:type="dxa"/>
            <w:right w:w="0" w:type="dxa"/>
          </w:tblCellMar>
          <w:tblLook w:val="01E0"/>
        </w:tblPrEx>
        <w:trPr>
          <w:trHeight w:hRule="exact" w:val="220"/>
          <w:jc w:val="left"/>
        </w:trPr>
        <w:tc>
          <w:tcPr>
            <w:tcW w:w="939" w:type="dxa"/>
            <w:tcBorders>
              <w:top w:val="nil"/>
              <w:left w:val="nil"/>
              <w:bottom w:val="nil"/>
              <w:right w:val="nil"/>
            </w:tcBorders>
          </w:tcPr>
          <w:p>
            <w:pPr>
              <w:bidi w:val="0"/>
              <w:spacing w:before="0" w:after="0" w:line="204" w:lineRule="exact"/>
              <w:ind w:left="18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8.2.3</w:t>
            </w:r>
          </w:p>
        </w:tc>
        <w:tc>
          <w:tcPr>
            <w:tcW w:w="9565" w:type="dxa"/>
            <w:tcBorders>
              <w:top w:val="nil"/>
              <w:left w:val="nil"/>
              <w:bottom w:val="nil"/>
              <w:right w:val="nil"/>
            </w:tcBorders>
          </w:tcPr>
          <w:p>
            <w:pPr>
              <w:bidi w:val="0"/>
              <w:spacing w:before="0" w:after="0" w:line="204" w:lineRule="exact"/>
              <w:ind w:left="250" w:right="-20"/>
              <w:jc w:val="left"/>
              <w:rPr>
                <w:rFonts w:ascii="Calibri" w:eastAsia="Calibri" w:hAnsi="Calibri" w:cs="Calibri"/>
                <w:sz w:val="18"/>
                <w:szCs w:val="18"/>
              </w:rPr>
            </w:pPr>
            <w:r>
              <w:rPr>
                <w:rFonts w:ascii="Calibri" w:eastAsia="Calibri" w:hAnsi="Calibri" w:cs="Calibri"/>
                <w:b/>
                <w:bCs/>
                <w:spacing w:val="1"/>
                <w:w w:val="100"/>
                <w:position w:val="1"/>
                <w:sz w:val="18"/>
                <w:szCs w:val="18"/>
                <w:rtl w:val="0"/>
                <w:lang w:val="en-GB"/>
              </w:rPr>
              <w:t>Limitation of the environmental exposure</w:t>
            </w:r>
          </w:p>
        </w:tc>
      </w:tr>
      <w:tr>
        <w:tblPrEx>
          <w:tblW w:w="0" w:type="auto"/>
          <w:jc w:val="left"/>
          <w:tblInd w:w="108" w:type="dxa"/>
          <w:tblLayout w:type="fixed"/>
          <w:tblCellMar>
            <w:top w:w="0" w:type="dxa"/>
            <w:left w:w="0" w:type="dxa"/>
            <w:bottom w:w="0" w:type="dxa"/>
            <w:right w:w="0" w:type="dxa"/>
          </w:tblCellMar>
          <w:tblLook w:val="01E0"/>
        </w:tblPrEx>
        <w:trPr>
          <w:trHeight w:hRule="exact" w:val="480"/>
          <w:jc w:val="left"/>
        </w:trPr>
        <w:tc>
          <w:tcPr>
            <w:tcW w:w="10504" w:type="dxa"/>
            <w:gridSpan w:val="2"/>
            <w:tcBorders>
              <w:top w:val="nil"/>
              <w:left w:val="nil"/>
              <w:bottom w:val="nil"/>
              <w:right w:val="nil"/>
            </w:tcBorders>
          </w:tcPr>
          <w:p>
            <w:pPr>
              <w:bidi w:val="0"/>
              <w:spacing w:before="0" w:after="0" w:line="203" w:lineRule="exact"/>
              <w:ind w:left="1188" w:right="-20"/>
              <w:jc w:val="left"/>
              <w:rPr>
                <w:rFonts w:ascii="Calibri" w:eastAsia="Calibri" w:hAnsi="Calibri" w:cs="Calibri"/>
                <w:sz w:val="18"/>
                <w:szCs w:val="18"/>
              </w:rPr>
            </w:pPr>
            <w:r>
              <w:rPr>
                <w:rFonts w:ascii="Calibri" w:eastAsia="Calibri" w:hAnsi="Calibri" w:cs="Calibri"/>
                <w:spacing w:val="0"/>
                <w:w w:val="100"/>
                <w:position w:val="1"/>
                <w:sz w:val="18"/>
                <w:szCs w:val="18"/>
                <w:rtl w:val="0"/>
                <w:lang w:val="en-GB"/>
              </w:rPr>
              <w:t>Close the packaging well after work, cover the packaging during work, clean the packaging from pollution during work, stably</w:t>
            </w:r>
          </w:p>
          <w:p>
            <w:pPr>
              <w:bidi w:val="0"/>
              <w:spacing w:before="1" w:after="0" w:line="240" w:lineRule="auto"/>
              <w:ind w:left="1188"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store packaging, avoid overturning of an unsecured packaging</w:t>
            </w:r>
          </w:p>
        </w:tc>
      </w:tr>
    </w:tbl>
    <w:p>
      <w:pPr>
        <w:spacing w:before="12" w:after="0" w:line="240" w:lineRule="exact"/>
        <w:jc w:val="left"/>
        <w:rPr>
          <w:sz w:val="24"/>
          <w:szCs w:val="24"/>
        </w:rPr>
      </w:pPr>
    </w:p>
    <w:p>
      <w:pPr>
        <w:bidi w:val="0"/>
        <w:spacing w:before="23" w:after="0" w:line="240" w:lineRule="auto"/>
        <w:ind w:left="28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9 PHYSICAL AND CHEMICAL PROPERTIES</w:t>
      </w:r>
    </w:p>
    <w:p>
      <w:pPr>
        <w:spacing w:before="4" w:after="0" w:line="170" w:lineRule="exact"/>
        <w:jc w:val="left"/>
        <w:rPr>
          <w:sz w:val="17"/>
          <w:szCs w:val="17"/>
        </w:rPr>
      </w:pPr>
    </w:p>
    <w:p>
      <w:pPr>
        <w:tabs>
          <w:tab w:val="left" w:pos="1280"/>
        </w:tabs>
        <w:bidi w:val="0"/>
        <w:spacing w:before="0" w:after="0" w:line="216" w:lineRule="exact"/>
        <w:ind w:left="288" w:right="-20"/>
        <w:jc w:val="left"/>
        <w:rPr>
          <w:rFonts w:ascii="Calibri" w:eastAsia="Calibri" w:hAnsi="Calibri" w:cs="Calibri"/>
          <w:sz w:val="18"/>
          <w:szCs w:val="18"/>
        </w:rPr>
      </w:pPr>
      <w:r>
        <w:pict>
          <v:group id="_x0000_s1055" style="width:537.52pt;height:23.32pt;margin-top:-25.77pt;margin-left:35.5pt;mso-position-horizontal-relative:page;position:absolute;z-index:-251652096" coordorigin="710,-515" coordsize="10750,466">
            <v:group id="_x0000_s1056" style="width:10730;height:446;left:720;position:absolute;top:-505" coordorigin="720,-505" coordsize="10730,446">
              <v:shape id="_x0000_s1057" style="width:10730;height:446;left:720;position:absolute;top:-505" coordorigin="720,-505" coordsize="10730,446" path="m720,-59l11450,-59,11450,-505,720,-505,720,-59e" filled="t" fillcolor="#dfdfdf" stroked="f">
                <v:path arrowok="t"/>
              </v:shape>
            </v:group>
            <v:group id="_x0000_s1058" style="width:10514;height:221;left:828;position:absolute;top:-393" coordorigin="828,-393" coordsize="10514,221">
              <v:shape id="_x0000_s1059" style="width:10514;height:221;left:828;position:absolute;top:-393" coordorigin="828,-393" coordsize="10514,221" path="m828,-172l11342,-172,11342,-393,828,-393,828,-172e" filled="t" fillcolor="#dfdfdf" stroked="f">
                <v:path arrowok="t"/>
              </v:shape>
            </v:group>
          </v:group>
        </w:pict>
      </w:r>
      <w:r>
        <w:rPr>
          <w:rFonts w:ascii="Calibri" w:eastAsia="Calibri" w:hAnsi="Calibri" w:cs="Calibri"/>
          <w:b/>
          <w:bCs/>
          <w:spacing w:val="0"/>
          <w:w w:val="100"/>
          <w:sz w:val="18"/>
          <w:szCs w:val="18"/>
          <w:rtl w:val="0"/>
          <w:lang w:val="en-GB"/>
        </w:rPr>
        <w:t>9.1</w:t>
        <w:tab/>
        <w:t>Information on basic physical and chemical properties</w:t>
      </w:r>
    </w:p>
    <w:p>
      <w:pPr>
        <w:spacing w:before="4" w:after="0" w:line="60" w:lineRule="exact"/>
        <w:jc w:val="left"/>
        <w:rPr>
          <w:sz w:val="6"/>
          <w:szCs w:val="6"/>
        </w:rPr>
      </w:pPr>
    </w:p>
    <w:tbl>
      <w:tblPr>
        <w:tblW w:w="0" w:type="auto"/>
        <w:jc w:val="left"/>
        <w:tblInd w:w="169" w:type="dxa"/>
        <w:tblLayout w:type="fixed"/>
        <w:tblCellMar>
          <w:top w:w="0" w:type="dxa"/>
          <w:left w:w="0" w:type="dxa"/>
          <w:bottom w:w="0" w:type="dxa"/>
          <w:right w:w="0" w:type="dxa"/>
        </w:tblCellMar>
        <w:tblLook w:val="01E0"/>
      </w:tblPr>
      <w:tblGrid>
        <w:gridCol w:w="4429"/>
        <w:gridCol w:w="6301"/>
      </w:tblGrid>
      <w:tr>
        <w:tblPrEx>
          <w:tblW w:w="0" w:type="auto"/>
          <w:jc w:val="left"/>
          <w:tblInd w:w="169" w:type="dxa"/>
          <w:tblLayout w:type="fixed"/>
          <w:tblCellMar>
            <w:top w:w="0" w:type="dxa"/>
            <w:left w:w="0" w:type="dxa"/>
            <w:bottom w:w="0" w:type="dxa"/>
            <w:right w:w="0" w:type="dxa"/>
          </w:tblCellMar>
          <w:tblLook w:val="01E0"/>
        </w:tblPrEx>
        <w:trPr>
          <w:trHeight w:hRule="exact" w:val="228"/>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APPEARANCE</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Liquid, colourless</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ODOUR</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characteristic</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ODOUR THRESHOLD</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31"/>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pH</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28"/>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MELTING POINT</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BOILING POINT</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Approx. 100 °C</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FLASHPOINT</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&gt; 100°C</w:t>
            </w:r>
          </w:p>
        </w:tc>
      </w:tr>
      <w:tr>
        <w:tblPrEx>
          <w:tblW w:w="0" w:type="auto"/>
          <w:jc w:val="left"/>
          <w:tblInd w:w="169" w:type="dxa"/>
          <w:tblLayout w:type="fixed"/>
          <w:tblCellMar>
            <w:top w:w="0" w:type="dxa"/>
            <w:left w:w="0" w:type="dxa"/>
            <w:bottom w:w="0" w:type="dxa"/>
            <w:right w:w="0" w:type="dxa"/>
          </w:tblCellMar>
          <w:tblLook w:val="01E0"/>
        </w:tblPrEx>
        <w:trPr>
          <w:trHeight w:hRule="exact" w:val="228"/>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EVAPORATION RATE</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FLAMMABILITY</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EXPLOSIVE PROPERTIES</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449"/>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UPPER / LOWER FLAMMABILITY LIMITS OR</w:t>
            </w:r>
          </w:p>
          <w:p>
            <w:pPr>
              <w:bidi w:val="0"/>
              <w:spacing w:before="1"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EXPLOSIVITY</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VAPOUR PRESSURE</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STEAM DENSITY</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28"/>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RELATIVE DENSITY</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SOLUBILITY</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Water soluble</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PARTITION COEFFICIENT N-OCTANOL / WATER</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28"/>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SPONTANEOUS COMBUSTION TEMPERATURE</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6"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Not spontaneous</w:t>
            </w:r>
          </w:p>
        </w:tc>
      </w:tr>
      <w:tr>
        <w:tblPrEx>
          <w:tblW w:w="0" w:type="auto"/>
          <w:jc w:val="left"/>
          <w:tblInd w:w="169" w:type="dxa"/>
          <w:tblLayout w:type="fixed"/>
          <w:tblCellMar>
            <w:top w:w="0" w:type="dxa"/>
            <w:left w:w="0" w:type="dxa"/>
            <w:bottom w:w="0" w:type="dxa"/>
            <w:right w:w="0" w:type="dxa"/>
          </w:tblCellMar>
          <w:tblLook w:val="01E0"/>
        </w:tblPrEx>
        <w:trPr>
          <w:trHeight w:hRule="exact" w:val="230"/>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DECOMPOSITION TEMPERATURE</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31"/>
          <w:jc w:val="left"/>
        </w:trPr>
        <w:tc>
          <w:tcPr>
            <w:tcW w:w="4429"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VISCOSITY</w:t>
            </w:r>
          </w:p>
        </w:tc>
        <w:tc>
          <w:tcPr>
            <w:tcW w:w="6301" w:type="dxa"/>
            <w:tcBorders>
              <w:top w:val="single" w:sz="4" w:space="0" w:color="000000"/>
              <w:left w:val="single" w:sz="4" w:space="0" w:color="000000"/>
              <w:bottom w:val="single" w:sz="4" w:space="0" w:color="000000"/>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r>
        <w:tblPrEx>
          <w:tblW w:w="0" w:type="auto"/>
          <w:jc w:val="left"/>
          <w:tblInd w:w="169" w:type="dxa"/>
          <w:tblLayout w:type="fixed"/>
          <w:tblCellMar>
            <w:top w:w="0" w:type="dxa"/>
            <w:left w:w="0" w:type="dxa"/>
            <w:bottom w:w="0" w:type="dxa"/>
            <w:right w:w="0" w:type="dxa"/>
          </w:tblCellMar>
          <w:tblLook w:val="01E0"/>
        </w:tblPrEx>
        <w:trPr>
          <w:trHeight w:hRule="exact" w:val="226"/>
          <w:jc w:val="left"/>
        </w:trPr>
        <w:tc>
          <w:tcPr>
            <w:tcW w:w="4429" w:type="dxa"/>
            <w:tcBorders>
              <w:top w:val="single" w:sz="4" w:space="0" w:color="000000"/>
              <w:left w:val="single" w:sz="4" w:space="0" w:color="000000"/>
              <w:bottom w:val="nil"/>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OXIDIZING PROPERTIES</w:t>
            </w:r>
          </w:p>
        </w:tc>
        <w:tc>
          <w:tcPr>
            <w:tcW w:w="6301" w:type="dxa"/>
            <w:tcBorders>
              <w:top w:val="single" w:sz="4" w:space="0" w:color="000000"/>
              <w:left w:val="single" w:sz="4" w:space="0" w:color="000000"/>
              <w:bottom w:val="nil"/>
              <w:right w:val="single" w:sz="4" w:space="0" w:color="000000"/>
            </w:tcBorders>
          </w:tcPr>
          <w:p>
            <w:pPr>
              <w:bidi w:val="0"/>
              <w:spacing w:before="0" w:after="0" w:line="218" w:lineRule="exact"/>
              <w:ind w:left="102"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tc>
      </w:tr>
    </w:tbl>
    <w:p>
      <w:pPr>
        <w:tabs>
          <w:tab w:val="left" w:pos="1280"/>
        </w:tabs>
        <w:bidi w:val="0"/>
        <w:spacing w:before="59"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9.2</w:t>
        <w:tab/>
        <w:t>Further information</w:t>
      </w:r>
    </w:p>
    <w:p>
      <w:pPr>
        <w:bidi w:val="0"/>
        <w:spacing w:before="58" w:after="0" w:line="216" w:lineRule="exact"/>
        <w:ind w:left="129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none</w:t>
      </w:r>
    </w:p>
    <w:p>
      <w:pPr>
        <w:spacing w:before="4" w:after="0" w:line="110" w:lineRule="exact"/>
        <w:jc w:val="left"/>
        <w:rPr>
          <w:sz w:val="11"/>
          <w:szCs w:val="11"/>
        </w:rPr>
      </w:pPr>
    </w:p>
    <w:p>
      <w:pPr>
        <w:spacing w:before="0" w:after="0" w:line="200" w:lineRule="exact"/>
        <w:jc w:val="left"/>
        <w:rPr>
          <w:sz w:val="20"/>
          <w:szCs w:val="20"/>
        </w:rPr>
      </w:pPr>
    </w:p>
    <w:p>
      <w:pPr>
        <w:tabs>
          <w:tab w:val="left" w:pos="1700"/>
        </w:tabs>
        <w:bidi w:val="0"/>
        <w:spacing w:before="23" w:after="0" w:line="240" w:lineRule="auto"/>
        <w:ind w:left="28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10</w:t>
        <w:tab/>
        <w:t>STABILITY AND REACTIVITY</w:t>
      </w:r>
    </w:p>
    <w:p>
      <w:pPr>
        <w:spacing w:before="4" w:after="0" w:line="170" w:lineRule="exact"/>
        <w:jc w:val="left"/>
        <w:rPr>
          <w:sz w:val="17"/>
          <w:szCs w:val="17"/>
        </w:rPr>
      </w:pPr>
    </w:p>
    <w:p>
      <w:pPr>
        <w:tabs>
          <w:tab w:val="left" w:pos="1280"/>
        </w:tabs>
        <w:bidi w:val="0"/>
        <w:spacing w:before="0" w:after="0" w:line="240" w:lineRule="auto"/>
        <w:ind w:left="288" w:right="-20"/>
        <w:jc w:val="left"/>
        <w:rPr>
          <w:rFonts w:ascii="Calibri" w:eastAsia="Calibri" w:hAnsi="Calibri" w:cs="Calibri"/>
          <w:sz w:val="18"/>
          <w:szCs w:val="18"/>
        </w:rPr>
      </w:pPr>
      <w:r>
        <w:pict>
          <v:group id="_x0000_s1060" style="width:538.12pt;height:23.44pt;margin-top:-25.89pt;margin-left:35.5pt;mso-position-horizontal-relative:page;position:absolute;z-index:-251651072" coordorigin="710,-518" coordsize="10762,469">
            <v:group id="_x0000_s1061" style="width:10742;height:449;left:720;position:absolute;top:-508" coordorigin="720,-508" coordsize="10742,449">
              <v:shape id="_x0000_s1062" style="width:10742;height:449;left:720;position:absolute;top:-508" coordorigin="720,-508" coordsize="10742,449" path="m720,-59l11462,-59,11462,-508,720,-508,720,-59e" filled="t" fillcolor="#dfdfdf" stroked="f">
                <v:path arrowok="t"/>
              </v:shape>
            </v:group>
            <v:group id="_x0000_s1063" style="width:10526;height:218;left:828;position:absolute;top:-393" coordorigin="828,-393" coordsize="10526,218">
              <v:shape id="_x0000_s1064" style="width:10526;height:218;left:828;position:absolute;top:-393" coordorigin="828,-393" coordsize="10526,218" path="m828,-174l11354,-174,11354,-393,828,-393,828,-174e" filled="t" fillcolor="#dfdfdf" stroked="f">
                <v:path arrowok="t"/>
              </v:shape>
            </v:group>
          </v:group>
        </w:pict>
      </w:r>
      <w:r>
        <w:rPr>
          <w:rFonts w:ascii="Calibri" w:eastAsia="Calibri" w:hAnsi="Calibri" w:cs="Calibri"/>
          <w:b/>
          <w:bCs/>
          <w:spacing w:val="0"/>
          <w:w w:val="100"/>
          <w:sz w:val="18"/>
          <w:szCs w:val="18"/>
          <w:rtl w:val="0"/>
          <w:lang w:val="en-GB"/>
        </w:rPr>
        <w:t>10.1</w:t>
        <w:tab/>
        <w:t>Reactivity</w:t>
      </w:r>
    </w:p>
    <w:p>
      <w:pPr>
        <w:bidi w:val="0"/>
        <w:spacing w:before="58" w:after="0" w:line="240" w:lineRule="auto"/>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The product is stable under normal conditions of use, decomposition does not occur.</w:t>
      </w:r>
    </w:p>
    <w:p>
      <w:pPr>
        <w:tabs>
          <w:tab w:val="left" w:pos="1280"/>
        </w:tabs>
        <w:bidi w:val="0"/>
        <w:spacing w:before="61"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10.2</w:t>
        <w:tab/>
        <w:t>Chemical stability</w:t>
      </w:r>
    </w:p>
    <w:p>
      <w:pPr>
        <w:bidi w:val="0"/>
        <w:spacing w:before="58" w:after="0" w:line="240" w:lineRule="auto"/>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The product is stable under normal conditions of use.</w:t>
      </w:r>
    </w:p>
    <w:p>
      <w:pPr>
        <w:tabs>
          <w:tab w:val="left" w:pos="1280"/>
        </w:tabs>
        <w:bidi w:val="0"/>
        <w:spacing w:before="61"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10.3</w:t>
        <w:tab/>
        <w:t>Possibility of dangerous reactions</w:t>
      </w:r>
    </w:p>
    <w:p>
      <w:pPr>
        <w:spacing w:after="0"/>
        <w:jc w:val="left"/>
        <w:sectPr>
          <w:pgSz w:w="11920" w:h="16840"/>
          <w:pgMar w:top="1820" w:right="340" w:bottom="560" w:left="540" w:header="357" w:footer="367"/>
          <w:cols w:space="708"/>
        </w:sectPr>
      </w:pPr>
    </w:p>
    <w:p>
      <w:pPr>
        <w:spacing w:before="5" w:after="0" w:line="200" w:lineRule="exact"/>
        <w:jc w:val="left"/>
        <w:rPr>
          <w:sz w:val="20"/>
          <w:szCs w:val="20"/>
        </w:rPr>
      </w:pPr>
    </w:p>
    <w:tbl>
      <w:tblPr>
        <w:tblW w:w="0" w:type="auto"/>
        <w:jc w:val="left"/>
        <w:tblInd w:w="108" w:type="dxa"/>
        <w:tblLayout w:type="fixed"/>
        <w:tblCellMar>
          <w:top w:w="0" w:type="dxa"/>
          <w:left w:w="0" w:type="dxa"/>
          <w:bottom w:w="0" w:type="dxa"/>
          <w:right w:w="0" w:type="dxa"/>
        </w:tblCellMar>
        <w:tblLook w:val="01E0"/>
      </w:tblPr>
      <w:tblGrid>
        <w:gridCol w:w="845"/>
        <w:gridCol w:w="9554"/>
      </w:tblGrid>
      <w:tr>
        <w:tblPrEx>
          <w:tblW w:w="0" w:type="auto"/>
          <w:jc w:val="left"/>
          <w:tblInd w:w="108" w:type="dxa"/>
          <w:tblLayout w:type="fixed"/>
          <w:tblCellMar>
            <w:top w:w="0" w:type="dxa"/>
            <w:left w:w="0" w:type="dxa"/>
            <w:bottom w:w="0" w:type="dxa"/>
            <w:right w:w="0" w:type="dxa"/>
          </w:tblCellMar>
          <w:tblLook w:val="01E0"/>
        </w:tblPrEx>
        <w:trPr>
          <w:trHeight w:hRule="exact" w:val="289"/>
          <w:jc w:val="left"/>
        </w:trPr>
        <w:tc>
          <w:tcPr>
            <w:tcW w:w="10399" w:type="dxa"/>
            <w:gridSpan w:val="2"/>
            <w:tcBorders>
              <w:top w:val="nil"/>
              <w:left w:val="nil"/>
              <w:bottom w:val="nil"/>
              <w:right w:val="nil"/>
            </w:tcBorders>
          </w:tcPr>
          <w:p>
            <w:pPr>
              <w:bidi w:val="0"/>
              <w:spacing w:before="23" w:after="0" w:line="240" w:lineRule="auto"/>
              <w:ind w:left="1188"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It is not appropriate to use metal containers and utilities. Do not apply the product simultaneously with chlorine agents</w:t>
            </w:r>
          </w:p>
        </w:tc>
      </w:tr>
      <w:tr>
        <w:tblPrEx>
          <w:tblW w:w="0" w:type="auto"/>
          <w:jc w:val="left"/>
          <w:tblInd w:w="108" w:type="dxa"/>
          <w:tblLayout w:type="fixed"/>
          <w:tblCellMar>
            <w:top w:w="0" w:type="dxa"/>
            <w:left w:w="0" w:type="dxa"/>
            <w:bottom w:w="0" w:type="dxa"/>
            <w:right w:w="0" w:type="dxa"/>
          </w:tblCellMar>
          <w:tblLook w:val="01E0"/>
        </w:tblPrEx>
        <w:trPr>
          <w:trHeight w:hRule="exact" w:val="280"/>
          <w:jc w:val="left"/>
        </w:trPr>
        <w:tc>
          <w:tcPr>
            <w:tcW w:w="845" w:type="dxa"/>
            <w:tcBorders>
              <w:top w:val="nil"/>
              <w:left w:val="nil"/>
              <w:bottom w:val="nil"/>
              <w:right w:val="nil"/>
            </w:tcBorders>
          </w:tcPr>
          <w:p>
            <w:pPr>
              <w:bidi w:val="0"/>
              <w:spacing w:before="13" w:after="0" w:line="240" w:lineRule="auto"/>
              <w:ind w:left="180"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10.4</w:t>
            </w:r>
          </w:p>
        </w:tc>
        <w:tc>
          <w:tcPr>
            <w:tcW w:w="9554" w:type="dxa"/>
            <w:tcBorders>
              <w:top w:val="nil"/>
              <w:left w:val="nil"/>
              <w:bottom w:val="nil"/>
              <w:right w:val="nil"/>
            </w:tcBorders>
          </w:tcPr>
          <w:p>
            <w:pPr>
              <w:bidi w:val="0"/>
              <w:spacing w:before="13" w:after="0" w:line="240" w:lineRule="auto"/>
              <w:ind w:left="343"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Conditions to be avoided</w:t>
            </w:r>
          </w:p>
        </w:tc>
      </w:tr>
      <w:tr>
        <w:tblPrEx>
          <w:tblW w:w="0" w:type="auto"/>
          <w:jc w:val="left"/>
          <w:tblInd w:w="108" w:type="dxa"/>
          <w:tblLayout w:type="fixed"/>
          <w:tblCellMar>
            <w:top w:w="0" w:type="dxa"/>
            <w:left w:w="0" w:type="dxa"/>
            <w:bottom w:w="0" w:type="dxa"/>
            <w:right w:w="0" w:type="dxa"/>
          </w:tblCellMar>
          <w:tblLook w:val="01E0"/>
        </w:tblPrEx>
        <w:trPr>
          <w:trHeight w:hRule="exact" w:val="280"/>
          <w:jc w:val="left"/>
        </w:trPr>
        <w:tc>
          <w:tcPr>
            <w:tcW w:w="10399" w:type="dxa"/>
            <w:gridSpan w:val="2"/>
            <w:tcBorders>
              <w:top w:val="nil"/>
              <w:left w:val="nil"/>
              <w:bottom w:val="nil"/>
              <w:right w:val="nil"/>
            </w:tcBorders>
          </w:tcPr>
          <w:p>
            <w:pPr>
              <w:bidi w:val="0"/>
              <w:spacing w:before="14" w:after="0" w:line="240" w:lineRule="auto"/>
              <w:ind w:left="1188"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Other relevant information is not available</w:t>
            </w:r>
          </w:p>
        </w:tc>
      </w:tr>
      <w:tr>
        <w:tblPrEx>
          <w:tblW w:w="0" w:type="auto"/>
          <w:jc w:val="left"/>
          <w:tblInd w:w="108" w:type="dxa"/>
          <w:tblLayout w:type="fixed"/>
          <w:tblCellMar>
            <w:top w:w="0" w:type="dxa"/>
            <w:left w:w="0" w:type="dxa"/>
            <w:bottom w:w="0" w:type="dxa"/>
            <w:right w:w="0" w:type="dxa"/>
          </w:tblCellMar>
          <w:tblLook w:val="01E0"/>
        </w:tblPrEx>
        <w:trPr>
          <w:trHeight w:hRule="exact" w:val="280"/>
          <w:jc w:val="left"/>
        </w:trPr>
        <w:tc>
          <w:tcPr>
            <w:tcW w:w="845" w:type="dxa"/>
            <w:tcBorders>
              <w:top w:val="nil"/>
              <w:left w:val="nil"/>
              <w:bottom w:val="nil"/>
              <w:right w:val="nil"/>
            </w:tcBorders>
          </w:tcPr>
          <w:p>
            <w:pPr>
              <w:bidi w:val="0"/>
              <w:spacing w:before="13" w:after="0" w:line="240" w:lineRule="auto"/>
              <w:ind w:left="180"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10.5</w:t>
            </w:r>
          </w:p>
        </w:tc>
        <w:tc>
          <w:tcPr>
            <w:tcW w:w="9554" w:type="dxa"/>
            <w:tcBorders>
              <w:top w:val="nil"/>
              <w:left w:val="nil"/>
              <w:bottom w:val="nil"/>
              <w:right w:val="nil"/>
            </w:tcBorders>
          </w:tcPr>
          <w:p>
            <w:pPr>
              <w:bidi w:val="0"/>
              <w:spacing w:before="13" w:after="0" w:line="240" w:lineRule="auto"/>
              <w:ind w:left="343"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Incompatible materials</w:t>
            </w:r>
          </w:p>
        </w:tc>
      </w:tr>
      <w:tr>
        <w:tblPrEx>
          <w:tblW w:w="0" w:type="auto"/>
          <w:jc w:val="left"/>
          <w:tblInd w:w="108" w:type="dxa"/>
          <w:tblLayout w:type="fixed"/>
          <w:tblCellMar>
            <w:top w:w="0" w:type="dxa"/>
            <w:left w:w="0" w:type="dxa"/>
            <w:bottom w:w="0" w:type="dxa"/>
            <w:right w:w="0" w:type="dxa"/>
          </w:tblCellMar>
          <w:tblLook w:val="01E0"/>
        </w:tblPrEx>
        <w:trPr>
          <w:trHeight w:hRule="exact" w:val="280"/>
          <w:jc w:val="left"/>
        </w:trPr>
        <w:tc>
          <w:tcPr>
            <w:tcW w:w="10399" w:type="dxa"/>
            <w:gridSpan w:val="2"/>
            <w:tcBorders>
              <w:top w:val="nil"/>
              <w:left w:val="nil"/>
              <w:bottom w:val="nil"/>
              <w:right w:val="nil"/>
            </w:tcBorders>
          </w:tcPr>
          <w:p>
            <w:pPr>
              <w:bidi w:val="0"/>
              <w:spacing w:before="14" w:after="0" w:line="240" w:lineRule="auto"/>
              <w:ind w:left="1188"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Do not apply the product simultaneously with chlorine agents</w:t>
            </w:r>
          </w:p>
        </w:tc>
      </w:tr>
      <w:tr>
        <w:tblPrEx>
          <w:tblW w:w="0" w:type="auto"/>
          <w:jc w:val="left"/>
          <w:tblInd w:w="108" w:type="dxa"/>
          <w:tblLayout w:type="fixed"/>
          <w:tblCellMar>
            <w:top w:w="0" w:type="dxa"/>
            <w:left w:w="0" w:type="dxa"/>
            <w:bottom w:w="0" w:type="dxa"/>
            <w:right w:w="0" w:type="dxa"/>
          </w:tblCellMar>
          <w:tblLook w:val="01E0"/>
        </w:tblPrEx>
        <w:trPr>
          <w:trHeight w:hRule="exact" w:val="280"/>
          <w:jc w:val="left"/>
        </w:trPr>
        <w:tc>
          <w:tcPr>
            <w:tcW w:w="845" w:type="dxa"/>
            <w:tcBorders>
              <w:top w:val="nil"/>
              <w:left w:val="nil"/>
              <w:bottom w:val="nil"/>
              <w:right w:val="nil"/>
            </w:tcBorders>
          </w:tcPr>
          <w:p>
            <w:pPr>
              <w:bidi w:val="0"/>
              <w:spacing w:before="13" w:after="0" w:line="240" w:lineRule="auto"/>
              <w:ind w:left="180"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10.6</w:t>
            </w:r>
          </w:p>
        </w:tc>
        <w:tc>
          <w:tcPr>
            <w:tcW w:w="9554" w:type="dxa"/>
            <w:tcBorders>
              <w:top w:val="nil"/>
              <w:left w:val="nil"/>
              <w:bottom w:val="nil"/>
              <w:right w:val="nil"/>
            </w:tcBorders>
          </w:tcPr>
          <w:p>
            <w:pPr>
              <w:bidi w:val="0"/>
              <w:spacing w:before="13" w:after="0" w:line="240" w:lineRule="auto"/>
              <w:ind w:left="343"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Dangerous decomposition products</w:t>
            </w:r>
          </w:p>
        </w:tc>
      </w:tr>
      <w:tr>
        <w:tblPrEx>
          <w:tblW w:w="0" w:type="auto"/>
          <w:jc w:val="left"/>
          <w:tblInd w:w="108" w:type="dxa"/>
          <w:tblLayout w:type="fixed"/>
          <w:tblCellMar>
            <w:top w:w="0" w:type="dxa"/>
            <w:left w:w="0" w:type="dxa"/>
            <w:bottom w:w="0" w:type="dxa"/>
            <w:right w:w="0" w:type="dxa"/>
          </w:tblCellMar>
          <w:tblLook w:val="01E0"/>
        </w:tblPrEx>
        <w:trPr>
          <w:trHeight w:hRule="exact" w:val="509"/>
          <w:jc w:val="left"/>
        </w:trPr>
        <w:tc>
          <w:tcPr>
            <w:tcW w:w="10399" w:type="dxa"/>
            <w:gridSpan w:val="2"/>
            <w:tcBorders>
              <w:top w:val="nil"/>
              <w:left w:val="nil"/>
              <w:bottom w:val="nil"/>
              <w:right w:val="nil"/>
            </w:tcBorders>
          </w:tcPr>
          <w:p>
            <w:pPr>
              <w:bidi w:val="0"/>
              <w:spacing w:before="11" w:after="0" w:line="218" w:lineRule="exact"/>
              <w:ind w:left="1188" w:right="127"/>
              <w:jc w:val="left"/>
              <w:rPr>
                <w:rFonts w:ascii="Calibri" w:eastAsia="Calibri" w:hAnsi="Calibri" w:cs="Calibri"/>
                <w:sz w:val="18"/>
                <w:szCs w:val="18"/>
              </w:rPr>
            </w:pPr>
            <w:r>
              <w:rPr>
                <w:rFonts w:ascii="Calibri" w:eastAsia="Calibri" w:hAnsi="Calibri" w:cs="Calibri"/>
                <w:spacing w:val="0"/>
                <w:w w:val="100"/>
                <w:sz w:val="18"/>
                <w:szCs w:val="18"/>
                <w:rtl w:val="0"/>
                <w:lang w:val="en-GB"/>
              </w:rPr>
              <w:t>Under normal use, they do not arise. Hazardous products such as carbon monoxide and carbon dioxide, smoke and nitrogen oxides are produced at high temperatures and fire.</w:t>
            </w:r>
          </w:p>
        </w:tc>
      </w:tr>
    </w:tbl>
    <w:p>
      <w:pPr>
        <w:spacing w:before="14" w:after="0" w:line="240" w:lineRule="exact"/>
        <w:jc w:val="left"/>
        <w:rPr>
          <w:sz w:val="24"/>
          <w:szCs w:val="24"/>
        </w:rPr>
      </w:pPr>
    </w:p>
    <w:p>
      <w:pPr>
        <w:tabs>
          <w:tab w:val="left" w:pos="1700"/>
        </w:tabs>
        <w:bidi w:val="0"/>
        <w:spacing w:before="23" w:after="0" w:line="240" w:lineRule="auto"/>
        <w:ind w:left="28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11</w:t>
        <w:tab/>
        <w:t>TOXICOLOGICAL INFORMATION</w:t>
      </w:r>
    </w:p>
    <w:p>
      <w:pPr>
        <w:spacing w:before="4" w:after="0" w:line="170" w:lineRule="exact"/>
        <w:jc w:val="left"/>
        <w:rPr>
          <w:sz w:val="17"/>
          <w:szCs w:val="17"/>
        </w:rPr>
      </w:pPr>
    </w:p>
    <w:p>
      <w:pPr>
        <w:tabs>
          <w:tab w:val="left" w:pos="1280"/>
        </w:tabs>
        <w:bidi w:val="0"/>
        <w:spacing w:before="0" w:after="0" w:line="240" w:lineRule="auto"/>
        <w:ind w:left="288" w:right="-20"/>
        <w:jc w:val="left"/>
        <w:rPr>
          <w:rFonts w:ascii="Calibri" w:eastAsia="Calibri" w:hAnsi="Calibri" w:cs="Calibri"/>
          <w:sz w:val="18"/>
          <w:szCs w:val="18"/>
        </w:rPr>
      </w:pPr>
      <w:r>
        <w:pict>
          <v:group id="_x0000_s1065" style="width:538.12pt;height:23.44pt;margin-top:-25.89pt;margin-left:35.5pt;mso-position-horizontal-relative:page;position:absolute;z-index:-251650048" coordorigin="710,-518" coordsize="10762,469">
            <v:group id="_x0000_s1066" style="width:10742;height:449;left:720;position:absolute;top:-508" coordorigin="720,-508" coordsize="10742,449">
              <v:shape id="_x0000_s1067" style="width:10742;height:449;left:720;position:absolute;top:-508" coordorigin="720,-508" coordsize="10742,449" path="m720,-59l11462,-59,11462,-508,720,-508,720,-59e" filled="t" fillcolor="#dfdfdf" stroked="f">
                <v:path arrowok="t"/>
              </v:shape>
            </v:group>
            <v:group id="_x0000_s1068" style="width:10526;height:218;left:828;position:absolute;top:-393" coordorigin="828,-393" coordsize="10526,218">
              <v:shape id="_x0000_s1069" style="width:10526;height:218;left:828;position:absolute;top:-393" coordorigin="828,-393" coordsize="10526,218" path="m828,-174l11354,-174,11354,-393,828,-393,828,-174e" filled="t" fillcolor="#dfdfdf" stroked="f">
                <v:path arrowok="t"/>
              </v:shape>
            </v:group>
          </v:group>
        </w:pict>
      </w:r>
      <w:r>
        <w:rPr>
          <w:rFonts w:ascii="Calibri" w:eastAsia="Calibri" w:hAnsi="Calibri" w:cs="Calibri"/>
          <w:b/>
          <w:bCs/>
          <w:spacing w:val="0"/>
          <w:w w:val="100"/>
          <w:sz w:val="18"/>
          <w:szCs w:val="18"/>
          <w:rtl w:val="0"/>
          <w:lang w:val="en-GB"/>
        </w:rPr>
        <w:t>11.1</w:t>
        <w:tab/>
        <w:t>Information on toxicological effects</w:t>
      </w:r>
    </w:p>
    <w:p>
      <w:pPr>
        <w:tabs>
          <w:tab w:val="left" w:pos="1280"/>
        </w:tabs>
        <w:bidi w:val="0"/>
        <w:spacing w:before="58"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11.1.1</w:t>
        <w:tab/>
        <w:t>Mixtures</w:t>
      </w:r>
    </w:p>
    <w:p>
      <w:pPr>
        <w:tabs>
          <w:tab w:val="left" w:pos="6240"/>
        </w:tabs>
        <w:bidi w:val="0"/>
        <w:spacing w:before="1" w:after="0" w:line="240" w:lineRule="auto"/>
        <w:ind w:left="1296" w:right="1911"/>
        <w:jc w:val="left"/>
        <w:rPr>
          <w:rFonts w:ascii="Calibri" w:eastAsia="Calibri" w:hAnsi="Calibri" w:cs="Calibri"/>
          <w:sz w:val="18"/>
          <w:szCs w:val="18"/>
        </w:rPr>
      </w:pPr>
      <w:r>
        <w:rPr>
          <w:rFonts w:ascii="Calibri" w:eastAsia="Calibri" w:hAnsi="Calibri" w:cs="Calibri"/>
          <w:spacing w:val="0"/>
          <w:w w:val="100"/>
          <w:sz w:val="18"/>
          <w:szCs w:val="18"/>
          <w:rtl w:val="0"/>
          <w:lang w:val="en-GB"/>
        </w:rPr>
        <w:t>No relevant toxicological data are available for the mixture. The mixture was evaluated by calculation methods. Acute toxicity:</w:t>
        <w:tab/>
        <w:t>Data not available, corrosion/irritation for the skin:</w:t>
        <w:tab/>
        <w:t>Data are not available</w:t>
      </w:r>
    </w:p>
    <w:p>
      <w:pPr>
        <w:tabs>
          <w:tab w:val="left" w:pos="5540"/>
          <w:tab w:val="left" w:pos="6240"/>
        </w:tabs>
        <w:bidi w:val="0"/>
        <w:spacing w:before="1" w:after="0" w:line="239" w:lineRule="auto"/>
        <w:ind w:left="1296" w:right="3002"/>
        <w:jc w:val="left"/>
        <w:rPr>
          <w:rFonts w:ascii="Calibri" w:eastAsia="Calibri" w:hAnsi="Calibri" w:cs="Calibri"/>
          <w:sz w:val="18"/>
          <w:szCs w:val="18"/>
        </w:rPr>
      </w:pPr>
      <w:r>
        <w:rPr>
          <w:rFonts w:ascii="Calibri" w:eastAsia="Calibri" w:hAnsi="Calibri" w:cs="Calibri"/>
          <w:spacing w:val="1"/>
          <w:w w:val="100"/>
          <w:sz w:val="18"/>
          <w:szCs w:val="18"/>
          <w:rtl w:val="0"/>
          <w:lang w:val="en-GB"/>
        </w:rPr>
        <w:t>Serious eye damage/eye irritation:</w:t>
        <w:tab/>
        <w:t>Data not available airway sensitisation/skin sensitisation:</w:t>
        <w:tab/>
        <w:t>Data are not available, mutagenicity in germ cells:</w:t>
        <w:tab/>
        <w:t>Data are not available, carcinogenicity:</w:t>
        <w:tab/>
        <w:tab/>
        <w:t>Data are not available, reproductive toxicity available:</w:t>
        <w:tab/>
        <w:tab/>
        <w:t>Data are not available, specific target organ toxicity-single exposure:</w:t>
        <w:tab/>
        <w:t>Data are not available, specific target organ toxicity-repeated exposure:</w:t>
        <w:tab/>
        <w:t>Data are not available, inhalation hazard:</w:t>
        <w:tab/>
        <w:tab/>
        <w:t>Data are not available</w:t>
      </w:r>
    </w:p>
    <w:p>
      <w:pPr>
        <w:tabs>
          <w:tab w:val="left" w:pos="1280"/>
        </w:tabs>
        <w:bidi w:val="0"/>
        <w:spacing w:before="1"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11.1.2</w:t>
        <w:tab/>
        <w:t>Ingredients of the mixture</w:t>
      </w:r>
    </w:p>
    <w:p>
      <w:pPr>
        <w:bidi w:val="0"/>
        <w:spacing w:before="0" w:after="0" w:line="218" w:lineRule="exact"/>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p>
      <w:pPr>
        <w:tabs>
          <w:tab w:val="left" w:pos="1280"/>
        </w:tabs>
        <w:bidi w:val="0"/>
        <w:spacing w:before="61"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11.2</w:t>
        <w:tab/>
        <w:t>Dangerous health effects</w:t>
      </w:r>
    </w:p>
    <w:p>
      <w:pPr>
        <w:bidi w:val="0"/>
        <w:spacing w:before="61" w:after="0" w:line="216" w:lineRule="exact"/>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Data are not available</w:t>
      </w:r>
    </w:p>
    <w:p>
      <w:pPr>
        <w:spacing w:before="2" w:after="0" w:line="110" w:lineRule="exact"/>
        <w:jc w:val="left"/>
        <w:rPr>
          <w:sz w:val="11"/>
          <w:szCs w:val="11"/>
        </w:rPr>
      </w:pPr>
    </w:p>
    <w:p>
      <w:pPr>
        <w:spacing w:before="0" w:after="0" w:line="200" w:lineRule="exact"/>
        <w:jc w:val="left"/>
        <w:rPr>
          <w:sz w:val="20"/>
          <w:szCs w:val="20"/>
        </w:rPr>
      </w:pPr>
    </w:p>
    <w:p>
      <w:pPr>
        <w:tabs>
          <w:tab w:val="left" w:pos="1700"/>
        </w:tabs>
        <w:bidi w:val="0"/>
        <w:spacing w:before="23" w:after="0" w:line="240" w:lineRule="auto"/>
        <w:ind w:left="288"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12</w:t>
        <w:tab/>
        <w:t>ECOLOGICAL INFORMATION</w:t>
      </w:r>
    </w:p>
    <w:p>
      <w:pPr>
        <w:spacing w:before="4" w:after="0" w:line="170" w:lineRule="exact"/>
        <w:jc w:val="left"/>
        <w:rPr>
          <w:sz w:val="17"/>
          <w:szCs w:val="17"/>
        </w:rPr>
      </w:pPr>
    </w:p>
    <w:p>
      <w:pPr>
        <w:tabs>
          <w:tab w:val="left" w:pos="1280"/>
        </w:tabs>
        <w:bidi w:val="0"/>
        <w:spacing w:before="0" w:after="0" w:line="240" w:lineRule="auto"/>
        <w:ind w:left="288" w:right="-20"/>
        <w:jc w:val="left"/>
        <w:rPr>
          <w:rFonts w:ascii="Calibri" w:eastAsia="Calibri" w:hAnsi="Calibri" w:cs="Calibri"/>
          <w:sz w:val="18"/>
          <w:szCs w:val="18"/>
        </w:rPr>
      </w:pPr>
      <w:r>
        <w:pict>
          <v:group id="_x0000_s1070" style="width:528.52pt;height:23.34pt;margin-top:-25.79pt;margin-left:35.5pt;mso-position-horizontal-relative:page;position:absolute;z-index:-251649024" coordorigin="710,-516" coordsize="10570,467">
            <v:group id="_x0000_s1071" style="width:10550;height:447;left:720;position:absolute;top:-506" coordorigin="720,-506" coordsize="10550,447">
              <v:shape id="_x0000_s1072" style="width:10550;height:447;left:720;position:absolute;top:-506" coordorigin="720,-506" coordsize="10550,447" path="m720,-59l11270,-59,11270,-506,720,-506,720,-59e" filled="t" fillcolor="#dfdfdf" stroked="f">
                <v:path arrowok="t"/>
              </v:shape>
            </v:group>
            <v:group id="_x0000_s1073" style="width:10334;height:221;left:828;position:absolute;top:-393" coordorigin="828,-393" coordsize="10334,221">
              <v:shape id="_x0000_s1074" style="width:10334;height:221;left:828;position:absolute;top:-393" coordorigin="828,-393" coordsize="10334,221" path="m828,-172l11162,-172,11162,-393,828,-393,828,-172e" filled="t" fillcolor="#dfdfdf" stroked="f">
                <v:path arrowok="t"/>
              </v:shape>
            </v:group>
          </v:group>
        </w:pict>
      </w:r>
      <w:r>
        <w:rPr>
          <w:rFonts w:ascii="Calibri" w:eastAsia="Calibri" w:hAnsi="Calibri" w:cs="Calibri"/>
          <w:b/>
          <w:bCs/>
          <w:spacing w:val="0"/>
          <w:w w:val="100"/>
          <w:sz w:val="18"/>
          <w:szCs w:val="18"/>
          <w:rtl w:val="0"/>
          <w:lang w:val="en-GB"/>
        </w:rPr>
        <w:t>12.1</w:t>
        <w:tab/>
        <w:t>Toxicity</w:t>
      </w:r>
    </w:p>
    <w:p>
      <w:pPr>
        <w:tabs>
          <w:tab w:val="left" w:pos="1280"/>
        </w:tabs>
        <w:bidi w:val="0"/>
        <w:spacing w:before="58"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12.1.1</w:t>
        <w:tab/>
        <w:t>Mixtures</w:t>
      </w:r>
    </w:p>
    <w:p>
      <w:pPr>
        <w:bidi w:val="0"/>
        <w:spacing w:before="1" w:after="0" w:line="240" w:lineRule="auto"/>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No relevant toxicological data are available for the mixture.</w:t>
      </w:r>
    </w:p>
    <w:p>
      <w:pPr>
        <w:tabs>
          <w:tab w:val="left" w:pos="1280"/>
        </w:tabs>
        <w:bidi w:val="0"/>
        <w:spacing w:before="1"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12.1.2</w:t>
        <w:tab/>
        <w:t>Ingredients of the mixture</w:t>
      </w:r>
    </w:p>
    <w:p>
      <w:pPr>
        <w:bidi w:val="0"/>
        <w:spacing w:before="0" w:after="0" w:line="218" w:lineRule="exact"/>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Information are not available</w:t>
      </w:r>
    </w:p>
    <w:p>
      <w:pPr>
        <w:tabs>
          <w:tab w:val="left" w:pos="1280"/>
        </w:tabs>
        <w:bidi w:val="0"/>
        <w:spacing w:before="61"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12.2</w:t>
        <w:tab/>
        <w:t>Persistence and degradability</w:t>
      </w:r>
    </w:p>
    <w:p>
      <w:pPr>
        <w:bidi w:val="0"/>
        <w:spacing w:before="58" w:after="0" w:line="240" w:lineRule="auto"/>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Information are not available</w:t>
      </w:r>
    </w:p>
    <w:p>
      <w:pPr>
        <w:tabs>
          <w:tab w:val="left" w:pos="1280"/>
        </w:tabs>
        <w:bidi w:val="0"/>
        <w:spacing w:before="61"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12.3</w:t>
        <w:tab/>
        <w:t>Bioaccumulative potential</w:t>
      </w:r>
    </w:p>
    <w:p>
      <w:pPr>
        <w:bidi w:val="0"/>
        <w:spacing w:before="58" w:after="0" w:line="240" w:lineRule="auto"/>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Information are not available</w:t>
      </w:r>
    </w:p>
    <w:p>
      <w:pPr>
        <w:tabs>
          <w:tab w:val="left" w:pos="1280"/>
        </w:tabs>
        <w:bidi w:val="0"/>
        <w:spacing w:before="61"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12.4</w:t>
        <w:tab/>
        <w:t>Mobility</w:t>
      </w:r>
    </w:p>
    <w:p>
      <w:pPr>
        <w:bidi w:val="0"/>
        <w:spacing w:before="58" w:after="0" w:line="240" w:lineRule="auto"/>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Information are not available</w:t>
      </w:r>
    </w:p>
    <w:p>
      <w:pPr>
        <w:tabs>
          <w:tab w:val="left" w:pos="1280"/>
        </w:tabs>
        <w:bidi w:val="0"/>
        <w:spacing w:before="61"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12.5</w:t>
        <w:tab/>
        <w:t>Results of PBT and hPhB assessments</w:t>
      </w:r>
    </w:p>
    <w:p>
      <w:pPr>
        <w:bidi w:val="0"/>
        <w:spacing w:before="58" w:after="0" w:line="218" w:lineRule="exact"/>
        <w:ind w:left="1296" w:right="500"/>
        <w:jc w:val="left"/>
        <w:rPr>
          <w:rFonts w:ascii="Calibri" w:eastAsia="Calibri" w:hAnsi="Calibri" w:cs="Calibri"/>
          <w:sz w:val="18"/>
          <w:szCs w:val="18"/>
        </w:rPr>
      </w:pPr>
      <w:r>
        <w:rPr>
          <w:rFonts w:ascii="Calibri" w:eastAsia="Calibri" w:hAnsi="Calibri" w:cs="Calibri"/>
          <w:spacing w:val="0"/>
          <w:w w:val="100"/>
          <w:sz w:val="18"/>
          <w:szCs w:val="18"/>
          <w:rtl w:val="0"/>
          <w:lang w:val="en-GB"/>
        </w:rPr>
        <w:t>The assessment of PBT and hPhB assessment has not been carried out, to the date of this sheet issue, sufficient data are not available and a chemical safety report (CSR) has not been processed.</w:t>
      </w:r>
    </w:p>
    <w:p>
      <w:pPr>
        <w:tabs>
          <w:tab w:val="left" w:pos="1280"/>
        </w:tabs>
        <w:bidi w:val="0"/>
        <w:spacing w:before="66" w:after="0" w:line="240" w:lineRule="auto"/>
        <w:ind w:left="288"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12.6</w:t>
        <w:tab/>
        <w:t>Other adverse effects</w:t>
      </w:r>
    </w:p>
    <w:p>
      <w:pPr>
        <w:bidi w:val="0"/>
        <w:spacing w:before="58" w:after="0" w:line="216" w:lineRule="exact"/>
        <w:ind w:left="129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It must not enter the groundwater, basin or sewer.</w:t>
      </w:r>
    </w:p>
    <w:p>
      <w:pPr>
        <w:spacing w:before="4" w:after="0" w:line="110" w:lineRule="exact"/>
        <w:jc w:val="left"/>
        <w:rPr>
          <w:sz w:val="11"/>
          <w:szCs w:val="11"/>
        </w:rPr>
      </w:pPr>
    </w:p>
    <w:p>
      <w:pPr>
        <w:spacing w:before="0" w:after="0" w:line="200" w:lineRule="exact"/>
        <w:jc w:val="left"/>
        <w:rPr>
          <w:sz w:val="20"/>
          <w:szCs w:val="20"/>
        </w:rPr>
      </w:pPr>
    </w:p>
    <w:p>
      <w:pPr>
        <w:tabs>
          <w:tab w:val="left" w:pos="1800"/>
        </w:tabs>
        <w:bidi w:val="0"/>
        <w:spacing w:before="23" w:after="0" w:line="240" w:lineRule="auto"/>
        <w:ind w:left="396"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13</w:t>
        <w:tab/>
        <w:t>INSTRUCTIONS ON REMOVAL</w:t>
      </w:r>
    </w:p>
    <w:p>
      <w:pPr>
        <w:spacing w:before="4" w:after="0" w:line="170" w:lineRule="exact"/>
        <w:jc w:val="left"/>
        <w:rPr>
          <w:sz w:val="17"/>
          <w:szCs w:val="17"/>
        </w:rPr>
      </w:pPr>
    </w:p>
    <w:p>
      <w:pPr>
        <w:tabs>
          <w:tab w:val="left" w:pos="1280"/>
        </w:tabs>
        <w:bidi w:val="0"/>
        <w:spacing w:before="0" w:after="0" w:line="240" w:lineRule="auto"/>
        <w:ind w:left="396" w:right="-20"/>
        <w:jc w:val="left"/>
        <w:rPr>
          <w:rFonts w:ascii="Calibri" w:eastAsia="Calibri" w:hAnsi="Calibri" w:cs="Calibri"/>
          <w:sz w:val="18"/>
          <w:szCs w:val="18"/>
        </w:rPr>
      </w:pPr>
      <w:r>
        <w:pict>
          <v:group id="_x0000_s1075" style="width:523.12pt;height:23.44pt;margin-top:-25.89pt;margin-left:40.9pt;mso-position-horizontal-relative:page;position:absolute;z-index:-251648000" coordorigin="818,-518" coordsize="10462,469">
            <v:group id="_x0000_s1076" style="width:10442;height:449;left:828;position:absolute;top:-508" coordorigin="828,-508" coordsize="10442,449">
              <v:shape id="_x0000_s1077" style="width:10442;height:449;left:828;position:absolute;top:-508" coordorigin="828,-508" coordsize="10442,449" path="m828,-59l11270,-59,11270,-508,828,-508,828,-59e" filled="t" fillcolor="#dfdfdf" stroked="f">
                <v:path arrowok="t"/>
              </v:shape>
            </v:group>
            <v:group id="_x0000_s1078" style="width:10226;height:218;left:936;position:absolute;top:-393" coordorigin="936,-393" coordsize="10226,218">
              <v:shape id="_x0000_s1079" style="width:10226;height:218;left:936;position:absolute;top:-393" coordorigin="936,-393" coordsize="10226,218" path="m936,-174l11162,-174,11162,-393,936,-393,936,-174e" filled="t" fillcolor="#dfdfdf" stroked="f">
                <v:path arrowok="t"/>
              </v:shape>
            </v:group>
          </v:group>
        </w:pict>
      </w:r>
      <w:r>
        <w:rPr>
          <w:rFonts w:ascii="Calibri" w:eastAsia="Calibri" w:hAnsi="Calibri" w:cs="Calibri"/>
          <w:b/>
          <w:bCs/>
          <w:spacing w:val="0"/>
          <w:w w:val="100"/>
          <w:sz w:val="18"/>
          <w:szCs w:val="18"/>
          <w:rtl w:val="0"/>
          <w:lang w:val="en-GB"/>
        </w:rPr>
        <w:t>13.1</w:t>
        <w:tab/>
        <w:t>Methods of waste management</w:t>
      </w:r>
    </w:p>
    <w:p>
      <w:pPr>
        <w:bidi w:val="0"/>
        <w:spacing w:before="58" w:after="0" w:line="240" w:lineRule="auto"/>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Waste must be treated in accordance with Act no 185/2001 Coll., on waste as amended and the related regulations.</w:t>
      </w:r>
    </w:p>
    <w:p>
      <w:pPr>
        <w:tabs>
          <w:tab w:val="left" w:pos="1280"/>
        </w:tabs>
        <w:bidi w:val="0"/>
        <w:spacing w:before="1" w:after="0" w:line="240" w:lineRule="auto"/>
        <w:ind w:left="39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13.1.1</w:t>
        <w:tab/>
        <w:t>Possible risk when removing</w:t>
      </w:r>
    </w:p>
    <w:p>
      <w:pPr>
        <w:bidi w:val="0"/>
        <w:spacing w:before="0" w:after="0" w:line="218" w:lineRule="exact"/>
        <w:ind w:left="129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When removing the waste a significant risk does not arise, but empty containers may contain product residue. Not to be removed</w:t>
      </w:r>
    </w:p>
    <w:p>
      <w:pPr>
        <w:bidi w:val="0"/>
        <w:spacing w:before="1" w:after="0" w:line="240" w:lineRule="auto"/>
        <w:ind w:left="129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along with household waste. Do not allow leakage into the sewer</w:t>
      </w:r>
    </w:p>
    <w:p>
      <w:pPr>
        <w:tabs>
          <w:tab w:val="left" w:pos="1280"/>
        </w:tabs>
        <w:bidi w:val="0"/>
        <w:spacing w:before="0" w:after="0" w:line="218" w:lineRule="exact"/>
        <w:ind w:left="39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13.1.2</w:t>
        <w:tab/>
        <w:t>Method of removing the mixture</w:t>
      </w:r>
    </w:p>
    <w:p>
      <w:pPr>
        <w:bidi w:val="0"/>
        <w:spacing w:before="1" w:after="0" w:line="240" w:lineRule="auto"/>
        <w:ind w:left="129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neutralisation station</w:t>
      </w:r>
    </w:p>
    <w:p>
      <w:pPr>
        <w:spacing w:after="0"/>
        <w:jc w:val="left"/>
        <w:sectPr>
          <w:pgSz w:w="11920" w:h="16840"/>
          <w:pgMar w:top="1820" w:right="400" w:bottom="560" w:left="540" w:header="357" w:footer="367"/>
          <w:cols w:space="708"/>
        </w:sectPr>
      </w:pPr>
    </w:p>
    <w:p>
      <w:pPr>
        <w:spacing w:before="5" w:after="0" w:line="200" w:lineRule="exact"/>
        <w:jc w:val="left"/>
        <w:rPr>
          <w:sz w:val="20"/>
          <w:szCs w:val="20"/>
        </w:rPr>
      </w:pPr>
    </w:p>
    <w:p>
      <w:pPr>
        <w:tabs>
          <w:tab w:val="left" w:pos="1220"/>
        </w:tabs>
        <w:bidi w:val="0"/>
        <w:spacing w:before="23" w:after="0" w:line="240" w:lineRule="auto"/>
        <w:ind w:left="3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13.1.3</w:t>
        <w:tab/>
        <w:t>Recommended waste classification</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Liquid</w:t>
      </w:r>
      <w:r>
        <w:rPr>
          <w:rFonts w:ascii="Calibri" w:eastAsia="Calibri" w:hAnsi="Calibri" w:cs="Calibri"/>
          <w:spacing w:val="0"/>
          <w:w w:val="100"/>
          <w:sz w:val="18"/>
          <w:szCs w:val="18"/>
          <w:rtl w:val="0"/>
          <w:lang w:val="en-GB"/>
        </w:rPr>
        <w:t>:</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20 01 30 detergents not specified under no. 20 01 29</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Packaging:</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Washed packaging without residues of the mixture:</w:t>
      </w:r>
    </w:p>
    <w:p>
      <w:pPr>
        <w:bidi w:val="0"/>
        <w:spacing w:before="0" w:after="0" w:line="215" w:lineRule="exact"/>
        <w:ind w:left="1236" w:right="-20"/>
        <w:jc w:val="left"/>
        <w:rPr>
          <w:rFonts w:ascii="Calibri" w:eastAsia="Calibri" w:hAnsi="Calibri" w:cs="Calibri"/>
          <w:sz w:val="18"/>
          <w:szCs w:val="18"/>
        </w:rPr>
      </w:pPr>
      <w:r>
        <w:pict>
          <v:group id="_x0000_s1080" style="width:523.12pt;height:23.44pt;margin-top:21.44pt;margin-left:40.9pt;mso-position-horizontal-relative:page;position:absolute;z-index:-251646976" coordorigin="818,429" coordsize="10462,469">
            <v:group id="_x0000_s1081" style="width:10442;height:449;left:828;position:absolute;top:439" coordorigin="828,439" coordsize="10442,449">
              <v:shape id="_x0000_s1082" style="width:10442;height:449;left:828;position:absolute;top:439" coordorigin="828,439" coordsize="10442,449" path="m828,888l11270,888,11270,439,828,439,828,888e" filled="t" fillcolor="#dfdfdf" stroked="f">
                <v:path arrowok="t"/>
              </v:shape>
            </v:group>
            <v:group id="_x0000_s1083" style="width:10226;height:218;left:936;position:absolute;top:554" coordorigin="936,554" coordsize="10226,218">
              <v:shape id="_x0000_s1084" style="width:10226;height:218;left:936;position:absolute;top:554" coordorigin="936,554" coordsize="10226,218" path="m936,772l11162,772,11162,554,936,554,936,772e" filled="t" fillcolor="#dfdfdf" stroked="f">
                <v:path arrowok="t"/>
              </v:shape>
            </v:group>
          </v:group>
        </w:pict>
      </w:r>
      <w:r>
        <w:rPr>
          <w:rFonts w:ascii="Calibri" w:eastAsia="Calibri" w:hAnsi="Calibri" w:cs="Calibri"/>
          <w:spacing w:val="0"/>
          <w:w w:val="100"/>
          <w:sz w:val="18"/>
          <w:szCs w:val="18"/>
          <w:rtl w:val="0"/>
          <w:lang w:val="en-GB"/>
        </w:rPr>
        <w:t>By type of packaging material</w:t>
      </w:r>
    </w:p>
    <w:p>
      <w:pPr>
        <w:spacing w:before="4" w:after="0" w:line="110" w:lineRule="exact"/>
        <w:jc w:val="left"/>
        <w:rPr>
          <w:sz w:val="11"/>
          <w:szCs w:val="11"/>
        </w:rPr>
      </w:pPr>
    </w:p>
    <w:p>
      <w:pPr>
        <w:spacing w:before="0" w:after="0" w:line="200" w:lineRule="exact"/>
        <w:jc w:val="left"/>
        <w:rPr>
          <w:sz w:val="20"/>
          <w:szCs w:val="20"/>
        </w:rPr>
      </w:pPr>
    </w:p>
    <w:p>
      <w:pPr>
        <w:tabs>
          <w:tab w:val="left" w:pos="1740"/>
        </w:tabs>
        <w:bidi w:val="0"/>
        <w:spacing w:before="23" w:after="0" w:line="216" w:lineRule="exact"/>
        <w:ind w:left="336"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14</w:t>
        <w:tab/>
        <w:t>TRANSPORT INFORMATION</w:t>
      </w:r>
    </w:p>
    <w:p>
      <w:pPr>
        <w:spacing w:before="8" w:after="0" w:line="110" w:lineRule="exact"/>
        <w:jc w:val="left"/>
        <w:rPr>
          <w:sz w:val="11"/>
          <w:szCs w:val="11"/>
        </w:rPr>
      </w:pPr>
    </w:p>
    <w:tbl>
      <w:tblPr>
        <w:tblW w:w="0" w:type="auto"/>
        <w:jc w:val="left"/>
        <w:tblInd w:w="227" w:type="dxa"/>
        <w:tblLayout w:type="fixed"/>
        <w:tblCellMar>
          <w:top w:w="0" w:type="dxa"/>
          <w:left w:w="0" w:type="dxa"/>
          <w:bottom w:w="0" w:type="dxa"/>
          <w:right w:w="0" w:type="dxa"/>
        </w:tblCellMar>
        <w:tblLook w:val="01E0"/>
      </w:tblPr>
      <w:tblGrid>
        <w:gridCol w:w="681"/>
        <w:gridCol w:w="4378"/>
        <w:gridCol w:w="5384"/>
      </w:tblGrid>
      <w:tr>
        <w:tblPrEx>
          <w:tblW w:w="0" w:type="auto"/>
          <w:jc w:val="left"/>
          <w:tblInd w:w="227" w:type="dxa"/>
          <w:tblLayout w:type="fixed"/>
          <w:tblCellMar>
            <w:top w:w="0" w:type="dxa"/>
            <w:left w:w="0" w:type="dxa"/>
            <w:bottom w:w="0" w:type="dxa"/>
            <w:right w:w="0" w:type="dxa"/>
          </w:tblCellMar>
          <w:tblLook w:val="01E0"/>
        </w:tblPrEx>
        <w:trPr>
          <w:trHeight w:hRule="exact" w:val="235"/>
          <w:jc w:val="left"/>
        </w:trPr>
        <w:tc>
          <w:tcPr>
            <w:tcW w:w="681" w:type="dxa"/>
            <w:tcBorders>
              <w:top w:val="nil"/>
              <w:left w:val="nil"/>
              <w:bottom w:val="nil"/>
              <w:right w:val="nil"/>
            </w:tcBorders>
          </w:tcPr>
          <w:p>
            <w:pPr>
              <w:bidi w:val="0"/>
              <w:spacing w:before="0" w:after="0" w:line="219" w:lineRule="exact"/>
              <w:ind w:left="70"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14.1</w:t>
            </w:r>
          </w:p>
        </w:tc>
        <w:tc>
          <w:tcPr>
            <w:tcW w:w="4378" w:type="dxa"/>
            <w:tcBorders>
              <w:top w:val="nil"/>
              <w:left w:val="nil"/>
              <w:bottom w:val="nil"/>
              <w:right w:val="nil"/>
            </w:tcBorders>
          </w:tcPr>
          <w:p>
            <w:pPr>
              <w:bidi w:val="0"/>
              <w:spacing w:before="0" w:after="0" w:line="219" w:lineRule="exact"/>
              <w:ind w:left="289"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UN NUMBER</w:t>
            </w:r>
          </w:p>
        </w:tc>
        <w:tc>
          <w:tcPr>
            <w:tcW w:w="5384" w:type="dxa"/>
            <w:tcBorders>
              <w:top w:val="nil"/>
              <w:left w:val="nil"/>
              <w:bottom w:val="nil"/>
              <w:right w:val="nil"/>
            </w:tcBorders>
          </w:tcPr>
          <w:p>
            <w:pPr>
              <w:bidi w:val="0"/>
              <w:spacing w:before="0" w:after="0" w:line="219" w:lineRule="exact"/>
              <w:ind w:left="115"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Not subject to dangerous goods transportation regulations</w:t>
            </w:r>
          </w:p>
        </w:tc>
      </w:tr>
      <w:tr>
        <w:tblPrEx>
          <w:tblW w:w="0" w:type="auto"/>
          <w:jc w:val="left"/>
          <w:tblInd w:w="227" w:type="dxa"/>
          <w:tblLayout w:type="fixed"/>
          <w:tblCellMar>
            <w:top w:w="0" w:type="dxa"/>
            <w:left w:w="0" w:type="dxa"/>
            <w:bottom w:w="0" w:type="dxa"/>
            <w:right w:w="0" w:type="dxa"/>
          </w:tblCellMar>
          <w:tblLook w:val="01E0"/>
        </w:tblPrEx>
        <w:trPr>
          <w:trHeight w:hRule="exact" w:val="220"/>
          <w:jc w:val="left"/>
        </w:trPr>
        <w:tc>
          <w:tcPr>
            <w:tcW w:w="681" w:type="dxa"/>
            <w:tcBorders>
              <w:top w:val="nil"/>
              <w:left w:val="nil"/>
              <w:bottom w:val="nil"/>
              <w:right w:val="nil"/>
            </w:tcBorders>
          </w:tcPr>
          <w:p>
            <w:pPr>
              <w:bidi w:val="0"/>
              <w:spacing w:before="0" w:after="0" w:line="203" w:lineRule="exact"/>
              <w:ind w:left="7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14.2</w:t>
            </w:r>
          </w:p>
        </w:tc>
        <w:tc>
          <w:tcPr>
            <w:tcW w:w="4378" w:type="dxa"/>
            <w:tcBorders>
              <w:top w:val="nil"/>
              <w:left w:val="nil"/>
              <w:bottom w:val="nil"/>
              <w:right w:val="nil"/>
            </w:tcBorders>
          </w:tcPr>
          <w:p>
            <w:pPr>
              <w:bidi w:val="0"/>
              <w:spacing w:before="0" w:after="0" w:line="203" w:lineRule="exact"/>
              <w:ind w:left="289" w:right="-20"/>
              <w:jc w:val="left"/>
              <w:rPr>
                <w:rFonts w:ascii="Calibri" w:eastAsia="Calibri" w:hAnsi="Calibri" w:cs="Calibri"/>
                <w:sz w:val="18"/>
                <w:szCs w:val="18"/>
              </w:rPr>
            </w:pPr>
            <w:r>
              <w:rPr>
                <w:rFonts w:ascii="Calibri" w:eastAsia="Calibri" w:hAnsi="Calibri" w:cs="Calibri"/>
                <w:b/>
                <w:bCs/>
                <w:spacing w:val="1"/>
                <w:w w:val="100"/>
                <w:position w:val="1"/>
                <w:sz w:val="18"/>
                <w:szCs w:val="18"/>
                <w:rtl w:val="0"/>
                <w:lang w:val="en-GB"/>
              </w:rPr>
              <w:t>OFFICIAL (UN) TRANSPORT NAMING</w:t>
            </w:r>
          </w:p>
        </w:tc>
        <w:tc>
          <w:tcPr>
            <w:tcW w:w="5384" w:type="dxa"/>
            <w:tcBorders>
              <w:top w:val="nil"/>
              <w:left w:val="nil"/>
              <w:bottom w:val="nil"/>
              <w:right w:val="nil"/>
            </w:tcBorders>
          </w:tcPr>
          <w:p/>
        </w:tc>
      </w:tr>
      <w:tr>
        <w:tblPrEx>
          <w:tblW w:w="0" w:type="auto"/>
          <w:jc w:val="left"/>
          <w:tblInd w:w="227" w:type="dxa"/>
          <w:tblLayout w:type="fixed"/>
          <w:tblCellMar>
            <w:top w:w="0" w:type="dxa"/>
            <w:left w:w="0" w:type="dxa"/>
            <w:bottom w:w="0" w:type="dxa"/>
            <w:right w:w="0" w:type="dxa"/>
          </w:tblCellMar>
          <w:tblLook w:val="01E0"/>
        </w:tblPrEx>
        <w:trPr>
          <w:trHeight w:hRule="exact" w:val="220"/>
          <w:jc w:val="left"/>
        </w:trPr>
        <w:tc>
          <w:tcPr>
            <w:tcW w:w="681" w:type="dxa"/>
            <w:tcBorders>
              <w:top w:val="nil"/>
              <w:left w:val="nil"/>
              <w:bottom w:val="nil"/>
              <w:right w:val="nil"/>
            </w:tcBorders>
          </w:tcPr>
          <w:p>
            <w:pPr>
              <w:bidi w:val="0"/>
              <w:spacing w:before="0" w:after="0" w:line="204" w:lineRule="exact"/>
              <w:ind w:left="7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14.3</w:t>
            </w:r>
          </w:p>
        </w:tc>
        <w:tc>
          <w:tcPr>
            <w:tcW w:w="4378" w:type="dxa"/>
            <w:tcBorders>
              <w:top w:val="nil"/>
              <w:left w:val="nil"/>
              <w:bottom w:val="nil"/>
              <w:right w:val="nil"/>
            </w:tcBorders>
          </w:tcPr>
          <w:p>
            <w:pPr>
              <w:bidi w:val="0"/>
              <w:spacing w:before="0" w:after="0" w:line="204" w:lineRule="exact"/>
              <w:ind w:left="289"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Transport hazard class/classes</w:t>
            </w:r>
          </w:p>
        </w:tc>
        <w:tc>
          <w:tcPr>
            <w:tcW w:w="5384" w:type="dxa"/>
            <w:tcBorders>
              <w:top w:val="nil"/>
              <w:left w:val="nil"/>
              <w:bottom w:val="nil"/>
              <w:right w:val="nil"/>
            </w:tcBorders>
          </w:tcPr>
          <w:p/>
        </w:tc>
      </w:tr>
      <w:tr>
        <w:tblPrEx>
          <w:tblW w:w="0" w:type="auto"/>
          <w:jc w:val="left"/>
          <w:tblInd w:w="227" w:type="dxa"/>
          <w:tblLayout w:type="fixed"/>
          <w:tblCellMar>
            <w:top w:w="0" w:type="dxa"/>
            <w:left w:w="0" w:type="dxa"/>
            <w:bottom w:w="0" w:type="dxa"/>
            <w:right w:w="0" w:type="dxa"/>
          </w:tblCellMar>
          <w:tblLook w:val="01E0"/>
        </w:tblPrEx>
        <w:trPr>
          <w:trHeight w:hRule="exact" w:val="220"/>
          <w:jc w:val="left"/>
        </w:trPr>
        <w:tc>
          <w:tcPr>
            <w:tcW w:w="681" w:type="dxa"/>
            <w:tcBorders>
              <w:top w:val="nil"/>
              <w:left w:val="nil"/>
              <w:bottom w:val="nil"/>
              <w:right w:val="nil"/>
            </w:tcBorders>
          </w:tcPr>
          <w:p>
            <w:pPr>
              <w:bidi w:val="0"/>
              <w:spacing w:before="0" w:after="0" w:line="203" w:lineRule="exact"/>
              <w:ind w:left="7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14.4</w:t>
            </w:r>
          </w:p>
        </w:tc>
        <w:tc>
          <w:tcPr>
            <w:tcW w:w="4378" w:type="dxa"/>
            <w:tcBorders>
              <w:top w:val="nil"/>
              <w:left w:val="nil"/>
              <w:bottom w:val="nil"/>
              <w:right w:val="nil"/>
            </w:tcBorders>
          </w:tcPr>
          <w:p>
            <w:pPr>
              <w:bidi w:val="0"/>
              <w:spacing w:before="0" w:after="0" w:line="203" w:lineRule="exact"/>
              <w:ind w:left="289" w:right="-20"/>
              <w:jc w:val="left"/>
              <w:rPr>
                <w:rFonts w:ascii="Calibri" w:eastAsia="Calibri" w:hAnsi="Calibri" w:cs="Calibri"/>
                <w:sz w:val="18"/>
                <w:szCs w:val="18"/>
              </w:rPr>
            </w:pPr>
            <w:r>
              <w:rPr>
                <w:rFonts w:ascii="Calibri" w:eastAsia="Calibri" w:hAnsi="Calibri" w:cs="Calibri"/>
                <w:b/>
                <w:bCs/>
                <w:spacing w:val="1"/>
                <w:w w:val="100"/>
                <w:position w:val="1"/>
                <w:sz w:val="18"/>
                <w:szCs w:val="18"/>
                <w:rtl w:val="0"/>
                <w:lang w:val="en-GB"/>
              </w:rPr>
              <w:t>Packaging group</w:t>
            </w:r>
          </w:p>
        </w:tc>
        <w:tc>
          <w:tcPr>
            <w:tcW w:w="5384" w:type="dxa"/>
            <w:tcBorders>
              <w:top w:val="nil"/>
              <w:left w:val="nil"/>
              <w:bottom w:val="nil"/>
              <w:right w:val="nil"/>
            </w:tcBorders>
          </w:tcPr>
          <w:p/>
        </w:tc>
      </w:tr>
      <w:tr>
        <w:tblPrEx>
          <w:tblW w:w="0" w:type="auto"/>
          <w:jc w:val="left"/>
          <w:tblInd w:w="227" w:type="dxa"/>
          <w:tblLayout w:type="fixed"/>
          <w:tblCellMar>
            <w:top w:w="0" w:type="dxa"/>
            <w:left w:w="0" w:type="dxa"/>
            <w:bottom w:w="0" w:type="dxa"/>
            <w:right w:w="0" w:type="dxa"/>
          </w:tblCellMar>
          <w:tblLook w:val="01E0"/>
        </w:tblPrEx>
        <w:trPr>
          <w:trHeight w:hRule="exact" w:val="220"/>
          <w:jc w:val="left"/>
        </w:trPr>
        <w:tc>
          <w:tcPr>
            <w:tcW w:w="681" w:type="dxa"/>
            <w:tcBorders>
              <w:top w:val="nil"/>
              <w:left w:val="nil"/>
              <w:bottom w:val="nil"/>
              <w:right w:val="nil"/>
            </w:tcBorders>
          </w:tcPr>
          <w:p>
            <w:pPr>
              <w:bidi w:val="0"/>
              <w:spacing w:before="0" w:after="0" w:line="204" w:lineRule="exact"/>
              <w:ind w:left="7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14.5</w:t>
            </w:r>
          </w:p>
        </w:tc>
        <w:tc>
          <w:tcPr>
            <w:tcW w:w="4378" w:type="dxa"/>
            <w:tcBorders>
              <w:top w:val="nil"/>
              <w:left w:val="nil"/>
              <w:bottom w:val="nil"/>
              <w:right w:val="nil"/>
            </w:tcBorders>
          </w:tcPr>
          <w:p>
            <w:pPr>
              <w:bidi w:val="0"/>
              <w:spacing w:before="0" w:after="0" w:line="204" w:lineRule="exact"/>
              <w:ind w:left="289" w:right="-20"/>
              <w:jc w:val="left"/>
              <w:rPr>
                <w:rFonts w:ascii="Calibri" w:eastAsia="Calibri" w:hAnsi="Calibri" w:cs="Calibri"/>
                <w:sz w:val="18"/>
                <w:szCs w:val="18"/>
              </w:rPr>
            </w:pPr>
            <w:r>
              <w:rPr>
                <w:rFonts w:ascii="Calibri" w:eastAsia="Calibri" w:hAnsi="Calibri" w:cs="Calibri"/>
                <w:b/>
                <w:bCs/>
                <w:spacing w:val="-1"/>
                <w:w w:val="100"/>
                <w:position w:val="1"/>
                <w:sz w:val="18"/>
                <w:szCs w:val="18"/>
                <w:rtl w:val="0"/>
                <w:lang w:val="en-GB"/>
              </w:rPr>
              <w:t>Environmental hazards</w:t>
            </w:r>
          </w:p>
        </w:tc>
        <w:tc>
          <w:tcPr>
            <w:tcW w:w="5384" w:type="dxa"/>
            <w:tcBorders>
              <w:top w:val="nil"/>
              <w:left w:val="nil"/>
              <w:bottom w:val="nil"/>
              <w:right w:val="nil"/>
            </w:tcBorders>
          </w:tcPr>
          <w:p/>
        </w:tc>
      </w:tr>
      <w:tr>
        <w:tblPrEx>
          <w:tblW w:w="0" w:type="auto"/>
          <w:jc w:val="left"/>
          <w:tblInd w:w="227" w:type="dxa"/>
          <w:tblLayout w:type="fixed"/>
          <w:tblCellMar>
            <w:top w:w="0" w:type="dxa"/>
            <w:left w:w="0" w:type="dxa"/>
            <w:bottom w:w="0" w:type="dxa"/>
            <w:right w:w="0" w:type="dxa"/>
          </w:tblCellMar>
          <w:tblLook w:val="01E0"/>
        </w:tblPrEx>
        <w:trPr>
          <w:trHeight w:hRule="exact" w:val="220"/>
          <w:jc w:val="left"/>
        </w:trPr>
        <w:tc>
          <w:tcPr>
            <w:tcW w:w="681" w:type="dxa"/>
            <w:tcBorders>
              <w:top w:val="nil"/>
              <w:left w:val="nil"/>
              <w:bottom w:val="nil"/>
              <w:right w:val="nil"/>
            </w:tcBorders>
          </w:tcPr>
          <w:p>
            <w:pPr>
              <w:bidi w:val="0"/>
              <w:spacing w:before="0" w:after="0" w:line="203" w:lineRule="exact"/>
              <w:ind w:left="7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14.6</w:t>
            </w:r>
          </w:p>
        </w:tc>
        <w:tc>
          <w:tcPr>
            <w:tcW w:w="4378" w:type="dxa"/>
            <w:tcBorders>
              <w:top w:val="nil"/>
              <w:left w:val="nil"/>
              <w:bottom w:val="nil"/>
              <w:right w:val="nil"/>
            </w:tcBorders>
          </w:tcPr>
          <w:p>
            <w:pPr>
              <w:bidi w:val="0"/>
              <w:spacing w:before="0" w:after="0" w:line="203" w:lineRule="exact"/>
              <w:ind w:left="289"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Special precautions for users</w:t>
            </w:r>
          </w:p>
        </w:tc>
        <w:tc>
          <w:tcPr>
            <w:tcW w:w="5384" w:type="dxa"/>
            <w:tcBorders>
              <w:top w:val="nil"/>
              <w:left w:val="nil"/>
              <w:bottom w:val="nil"/>
              <w:right w:val="nil"/>
            </w:tcBorders>
          </w:tcPr>
          <w:p/>
        </w:tc>
      </w:tr>
      <w:tr>
        <w:tblPrEx>
          <w:tblW w:w="0" w:type="auto"/>
          <w:jc w:val="left"/>
          <w:tblInd w:w="227" w:type="dxa"/>
          <w:tblLayout w:type="fixed"/>
          <w:tblCellMar>
            <w:top w:w="0" w:type="dxa"/>
            <w:left w:w="0" w:type="dxa"/>
            <w:bottom w:w="0" w:type="dxa"/>
            <w:right w:w="0" w:type="dxa"/>
          </w:tblCellMar>
          <w:tblLook w:val="01E0"/>
        </w:tblPrEx>
        <w:trPr>
          <w:trHeight w:hRule="exact" w:val="221"/>
          <w:jc w:val="left"/>
        </w:trPr>
        <w:tc>
          <w:tcPr>
            <w:tcW w:w="681" w:type="dxa"/>
            <w:tcBorders>
              <w:top w:val="nil"/>
              <w:left w:val="nil"/>
              <w:bottom w:val="nil"/>
              <w:right w:val="nil"/>
            </w:tcBorders>
          </w:tcPr>
          <w:p>
            <w:pPr>
              <w:bidi w:val="0"/>
              <w:spacing w:before="0" w:after="0" w:line="204" w:lineRule="exact"/>
              <w:ind w:left="70"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14.7</w:t>
            </w:r>
          </w:p>
        </w:tc>
        <w:tc>
          <w:tcPr>
            <w:tcW w:w="4378" w:type="dxa"/>
            <w:tcBorders>
              <w:top w:val="nil"/>
              <w:left w:val="nil"/>
              <w:bottom w:val="nil"/>
              <w:right w:val="nil"/>
            </w:tcBorders>
          </w:tcPr>
          <w:p>
            <w:pPr>
              <w:bidi w:val="0"/>
              <w:spacing w:before="0" w:after="0" w:line="204" w:lineRule="exact"/>
              <w:ind w:left="289" w:right="-20"/>
              <w:jc w:val="left"/>
              <w:rPr>
                <w:rFonts w:ascii="Calibri" w:eastAsia="Calibri" w:hAnsi="Calibri" w:cs="Calibri"/>
                <w:sz w:val="18"/>
                <w:szCs w:val="18"/>
              </w:rPr>
            </w:pPr>
            <w:r>
              <w:rPr>
                <w:rFonts w:ascii="Calibri" w:eastAsia="Calibri" w:hAnsi="Calibri" w:cs="Calibri"/>
                <w:b/>
                <w:bCs/>
                <w:spacing w:val="-1"/>
                <w:w w:val="100"/>
                <w:position w:val="1"/>
                <w:sz w:val="18"/>
                <w:szCs w:val="18"/>
                <w:rtl w:val="0"/>
                <w:lang w:val="en-GB"/>
              </w:rPr>
              <w:t>Mass transport under Annex II to the MARPOL convention</w:t>
            </w:r>
          </w:p>
        </w:tc>
        <w:tc>
          <w:tcPr>
            <w:tcW w:w="5384" w:type="dxa"/>
            <w:tcBorders>
              <w:top w:val="nil"/>
              <w:left w:val="nil"/>
              <w:bottom w:val="nil"/>
              <w:right w:val="nil"/>
            </w:tcBorders>
          </w:tcPr>
          <w:p/>
        </w:tc>
      </w:tr>
      <w:tr>
        <w:tblPrEx>
          <w:tblW w:w="0" w:type="auto"/>
          <w:jc w:val="left"/>
          <w:tblInd w:w="227" w:type="dxa"/>
          <w:tblLayout w:type="fixed"/>
          <w:tblCellMar>
            <w:top w:w="0" w:type="dxa"/>
            <w:left w:w="0" w:type="dxa"/>
            <w:bottom w:w="0" w:type="dxa"/>
            <w:right w:w="0" w:type="dxa"/>
          </w:tblCellMar>
          <w:tblLook w:val="01E0"/>
        </w:tblPrEx>
        <w:trPr>
          <w:trHeight w:hRule="exact" w:val="424"/>
          <w:jc w:val="left"/>
        </w:trPr>
        <w:tc>
          <w:tcPr>
            <w:tcW w:w="681" w:type="dxa"/>
            <w:tcBorders>
              <w:top w:val="nil"/>
              <w:left w:val="nil"/>
              <w:bottom w:val="nil"/>
              <w:right w:val="nil"/>
            </w:tcBorders>
          </w:tcPr>
          <w:p/>
        </w:tc>
        <w:tc>
          <w:tcPr>
            <w:tcW w:w="4378" w:type="dxa"/>
            <w:tcBorders>
              <w:top w:val="nil"/>
              <w:left w:val="nil"/>
              <w:bottom w:val="nil"/>
              <w:right w:val="nil"/>
            </w:tcBorders>
          </w:tcPr>
          <w:p>
            <w:pPr>
              <w:bidi w:val="0"/>
              <w:spacing w:before="0" w:after="0" w:line="204" w:lineRule="exact"/>
              <w:ind w:left="289" w:right="-20"/>
              <w:jc w:val="left"/>
              <w:rPr>
                <w:rFonts w:ascii="Calibri" w:eastAsia="Calibri" w:hAnsi="Calibri" w:cs="Calibri"/>
                <w:sz w:val="18"/>
                <w:szCs w:val="18"/>
              </w:rPr>
            </w:pPr>
            <w:r>
              <w:rPr>
                <w:rFonts w:ascii="Calibri" w:eastAsia="Calibri" w:hAnsi="Calibri" w:cs="Calibri"/>
                <w:b/>
                <w:bCs/>
                <w:spacing w:val="0"/>
                <w:w w:val="100"/>
                <w:position w:val="1"/>
                <w:sz w:val="18"/>
                <w:szCs w:val="18"/>
                <w:rtl w:val="0"/>
                <w:lang w:val="en-GB"/>
              </w:rPr>
              <w:t>and the IBC Regulation</w:t>
            </w:r>
          </w:p>
        </w:tc>
        <w:tc>
          <w:tcPr>
            <w:tcW w:w="5384" w:type="dxa"/>
            <w:tcBorders>
              <w:top w:val="nil"/>
              <w:left w:val="nil"/>
              <w:bottom w:val="nil"/>
              <w:right w:val="nil"/>
            </w:tcBorders>
          </w:tcPr>
          <w:p/>
        </w:tc>
      </w:tr>
    </w:tbl>
    <w:p>
      <w:pPr>
        <w:spacing w:before="2" w:after="0" w:line="110" w:lineRule="exact"/>
        <w:jc w:val="left"/>
        <w:rPr>
          <w:sz w:val="11"/>
          <w:szCs w:val="11"/>
        </w:rPr>
      </w:pPr>
    </w:p>
    <w:p>
      <w:pPr>
        <w:tabs>
          <w:tab w:val="left" w:pos="1740"/>
        </w:tabs>
        <w:bidi w:val="0"/>
        <w:spacing w:before="0" w:after="0" w:line="240" w:lineRule="auto"/>
        <w:ind w:left="336"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15</w:t>
        <w:tab/>
        <w:t>REGULATORY INFORMATION</w:t>
      </w:r>
    </w:p>
    <w:p>
      <w:pPr>
        <w:spacing w:before="4" w:after="0" w:line="170" w:lineRule="exact"/>
        <w:jc w:val="left"/>
        <w:rPr>
          <w:sz w:val="17"/>
          <w:szCs w:val="17"/>
        </w:rPr>
      </w:pPr>
    </w:p>
    <w:p>
      <w:pPr>
        <w:tabs>
          <w:tab w:val="left" w:pos="1220"/>
        </w:tabs>
        <w:bidi w:val="0"/>
        <w:spacing w:before="0" w:after="0" w:line="240" w:lineRule="auto"/>
        <w:ind w:left="336" w:right="-20"/>
        <w:jc w:val="left"/>
        <w:rPr>
          <w:rFonts w:ascii="Calibri" w:eastAsia="Calibri" w:hAnsi="Calibri" w:cs="Calibri"/>
          <w:sz w:val="18"/>
          <w:szCs w:val="18"/>
        </w:rPr>
      </w:pPr>
      <w:r>
        <w:pict>
          <v:group id="_x0000_s1085" style="width:525.64pt;height:23.32pt;margin-top:-25.77pt;margin-left:40.9pt;mso-position-horizontal-relative:page;position:absolute;z-index:-251645952" coordorigin="818,-515" coordsize="10513,466">
            <v:group id="_x0000_s1086" style="width:10493;height:446;left:828;position:absolute;top:-505" coordorigin="828,-505" coordsize="10493,446">
              <v:shape id="_x0000_s1087" style="width:10493;height:446;left:828;position:absolute;top:-505" coordorigin="828,-505" coordsize="10493,446" path="m828,-59l11321,-59,11321,-505,828,-505,828,-59e" filled="t" fillcolor="#dfdfdf" stroked="f">
                <v:path arrowok="t"/>
              </v:shape>
            </v:group>
            <v:group id="_x0000_s1088" style="width:10277;height:221;left:936;position:absolute;top:-393" coordorigin="936,-393" coordsize="10277,221">
              <v:shape id="_x0000_s1089" style="width:10277;height:221;left:936;position:absolute;top:-393" coordorigin="936,-393" coordsize="10277,221" path="m936,-172l11213,-172,11213,-393,936,-393,936,-172e" filled="t" fillcolor="#dfdfdf" stroked="f">
                <v:path arrowok="t"/>
              </v:shape>
            </v:group>
          </v:group>
        </w:pict>
      </w:r>
      <w:r>
        <w:rPr>
          <w:rFonts w:ascii="Calibri" w:eastAsia="Calibri" w:hAnsi="Calibri" w:cs="Calibri"/>
          <w:b/>
          <w:bCs/>
          <w:spacing w:val="0"/>
          <w:w w:val="100"/>
          <w:sz w:val="18"/>
          <w:szCs w:val="18"/>
          <w:rtl w:val="0"/>
          <w:lang w:val="en-GB"/>
        </w:rPr>
        <w:t>15.1</w:t>
        <w:tab/>
        <w:t>Safety, health and environmental regulations/specific legislation on the substance or mixture</w:t>
      </w:r>
    </w:p>
    <w:p>
      <w:pPr>
        <w:bidi w:val="0"/>
        <w:spacing w:before="58" w:after="0" w:line="241" w:lineRule="auto"/>
        <w:ind w:left="1236" w:right="253"/>
        <w:jc w:val="left"/>
        <w:rPr>
          <w:rFonts w:ascii="Calibri" w:eastAsia="Calibri" w:hAnsi="Calibri" w:cs="Calibri"/>
          <w:sz w:val="18"/>
          <w:szCs w:val="18"/>
        </w:rPr>
      </w:pPr>
      <w:r>
        <w:rPr>
          <w:rFonts w:ascii="Calibri" w:eastAsia="Calibri" w:hAnsi="Calibri" w:cs="Calibri"/>
          <w:spacing w:val="-1"/>
          <w:w w:val="100"/>
          <w:sz w:val="18"/>
          <w:szCs w:val="18"/>
          <w:rtl w:val="0"/>
          <w:lang w:val="en-GB"/>
        </w:rPr>
        <w:t>Regulation no 1907/2006 of the European Parliament and of the Council (EC) of 18th December 2006 concerning the registration, evaluation, authorisation and restriction of chemicals, establishing a European chemicals agency, amending directive 1999/45/EC and repealing Council Regulation (EEC) no 793/93, of the Commission Regulation (EC) no 1488/94 as well as Council Directive 76/769/EEC and Commission directives 91/155/EEC, 93/67/EEC,</w:t>
      </w:r>
    </w:p>
    <w:p>
      <w:pPr>
        <w:bidi w:val="0"/>
        <w:spacing w:before="0" w:after="0" w:line="217" w:lineRule="exact"/>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93/105/EC and 2000/21/EC</w:t>
      </w:r>
    </w:p>
    <w:p>
      <w:pPr>
        <w:bidi w:val="0"/>
        <w:spacing w:before="2" w:after="0" w:line="238" w:lineRule="auto"/>
        <w:ind w:left="1236" w:right="526"/>
        <w:jc w:val="left"/>
        <w:rPr>
          <w:rFonts w:ascii="Calibri" w:eastAsia="Calibri" w:hAnsi="Calibri" w:cs="Calibri"/>
          <w:sz w:val="18"/>
          <w:szCs w:val="18"/>
        </w:rPr>
      </w:pPr>
      <w:r>
        <w:rPr>
          <w:rFonts w:ascii="Calibri" w:eastAsia="Calibri" w:hAnsi="Calibri" w:cs="Calibri"/>
          <w:spacing w:val="-1"/>
          <w:w w:val="100"/>
          <w:sz w:val="18"/>
          <w:szCs w:val="18"/>
          <w:rtl w:val="0"/>
          <w:lang w:val="en-GB"/>
        </w:rPr>
        <w:t>European Parliament and Council Directive 1999/45/EC on the approximation of the laws, regulations and administrative provisions of the member states relating to the classification, packaging and labelling of dangerous substances, as amended</w:t>
      </w:r>
    </w:p>
    <w:p>
      <w:pPr>
        <w:bidi w:val="0"/>
        <w:spacing w:before="2" w:after="0" w:line="238" w:lineRule="auto"/>
        <w:ind w:left="1236" w:right="946"/>
        <w:jc w:val="left"/>
        <w:rPr>
          <w:rFonts w:ascii="Calibri" w:eastAsia="Calibri" w:hAnsi="Calibri" w:cs="Calibri"/>
          <w:sz w:val="18"/>
          <w:szCs w:val="18"/>
        </w:rPr>
      </w:pPr>
      <w:r>
        <w:rPr>
          <w:rFonts w:ascii="Calibri" w:eastAsia="Calibri" w:hAnsi="Calibri" w:cs="Calibri"/>
          <w:spacing w:val="-1"/>
          <w:w w:val="100"/>
          <w:sz w:val="18"/>
          <w:szCs w:val="18"/>
          <w:rtl w:val="0"/>
          <w:lang w:val="en-GB"/>
        </w:rPr>
        <w:t>Council Directive 76/796/EEC on the Approximation of the Laws, regulations and administrative provisions relating to restrictions on the marketing and use of certain chemical substances and preparations, as amended,</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Act 350/2011 Coll. on Chemicals and Mixtures</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Act No. 59/2006 Coll., on the Prevention of major accidents</w:t>
      </w:r>
    </w:p>
    <w:p>
      <w:pPr>
        <w:bidi w:val="0"/>
        <w:spacing w:before="1" w:after="0" w:line="239" w:lineRule="auto"/>
        <w:ind w:left="1236" w:right="3383"/>
        <w:jc w:val="left"/>
        <w:rPr>
          <w:rFonts w:ascii="Calibri" w:eastAsia="Calibri" w:hAnsi="Calibri" w:cs="Calibri"/>
          <w:sz w:val="18"/>
          <w:szCs w:val="18"/>
        </w:rPr>
      </w:pPr>
      <w:r>
        <w:rPr>
          <w:rFonts w:ascii="Calibri" w:eastAsia="Calibri" w:hAnsi="Calibri" w:cs="Calibri"/>
          <w:spacing w:val="0"/>
          <w:w w:val="100"/>
          <w:sz w:val="18"/>
          <w:szCs w:val="18"/>
          <w:rtl w:val="0"/>
          <w:lang w:val="en-GB"/>
        </w:rPr>
        <w:t>and further, for example, Law No. 455/1991Coll. Trade Act, as amended, Act No. 102/2001 Coll. on general product safety, as amended,</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Act No. 22/1997 Coll. on Technical Requirements for Products, as amended and its implementing provisions, Act No.</w:t>
      </w:r>
    </w:p>
    <w:p>
      <w:pPr>
        <w:bidi w:val="0"/>
        <w:spacing w:before="2" w:after="0" w:line="238" w:lineRule="auto"/>
        <w:ind w:left="1236" w:right="791"/>
        <w:jc w:val="left"/>
        <w:rPr>
          <w:rFonts w:ascii="Calibri" w:eastAsia="Calibri" w:hAnsi="Calibri" w:cs="Calibri"/>
          <w:sz w:val="18"/>
          <w:szCs w:val="18"/>
        </w:rPr>
      </w:pPr>
      <w:r>
        <w:rPr>
          <w:rFonts w:ascii="Calibri" w:eastAsia="Calibri" w:hAnsi="Calibri" w:cs="Calibri"/>
          <w:spacing w:val="0"/>
          <w:w w:val="100"/>
          <w:sz w:val="18"/>
          <w:szCs w:val="18"/>
          <w:rtl w:val="0"/>
          <w:lang w:val="en-GB"/>
        </w:rPr>
        <w:t>258/2000 Coll. on the Protection of Public Health and amending certain related laws, as amended, and its implementing regulations;</w:t>
      </w:r>
    </w:p>
    <w:p>
      <w:pPr>
        <w:bidi w:val="0"/>
        <w:spacing w:before="2" w:after="0" w:line="238" w:lineRule="auto"/>
        <w:ind w:left="1236" w:right="4941"/>
        <w:jc w:val="left"/>
        <w:rPr>
          <w:rFonts w:ascii="Calibri" w:eastAsia="Calibri" w:hAnsi="Calibri" w:cs="Calibri"/>
          <w:sz w:val="18"/>
          <w:szCs w:val="18"/>
        </w:rPr>
      </w:pPr>
      <w:r>
        <w:rPr>
          <w:rFonts w:ascii="Calibri" w:eastAsia="Calibri" w:hAnsi="Calibri" w:cs="Calibri"/>
          <w:spacing w:val="0"/>
          <w:w w:val="100"/>
          <w:sz w:val="18"/>
          <w:szCs w:val="18"/>
          <w:rtl w:val="0"/>
          <w:lang w:val="en-GB"/>
        </w:rPr>
        <w:t>Act No. 20/1966 Coll., on the Health of the People as amended, Act No. 262/2006 Coll., Labour Code as amended,</w:t>
      </w:r>
    </w:p>
    <w:p>
      <w:pPr>
        <w:bidi w:val="0"/>
        <w:spacing w:before="1" w:after="0" w:line="239" w:lineRule="auto"/>
        <w:ind w:left="1236" w:right="1459"/>
        <w:jc w:val="left"/>
        <w:rPr>
          <w:rFonts w:ascii="Calibri" w:eastAsia="Calibri" w:hAnsi="Calibri" w:cs="Calibri"/>
          <w:sz w:val="18"/>
          <w:szCs w:val="18"/>
        </w:rPr>
      </w:pPr>
      <w:r>
        <w:rPr>
          <w:rFonts w:ascii="Calibri" w:eastAsia="Calibri" w:hAnsi="Calibri" w:cs="Calibri"/>
          <w:spacing w:val="0"/>
          <w:w w:val="100"/>
          <w:sz w:val="18"/>
          <w:szCs w:val="18"/>
          <w:rtl w:val="0"/>
          <w:lang w:val="en-GB"/>
        </w:rPr>
        <w:t>Act 309/2006 Coll. as amended, laying down conditions of health protection of employees at work Decree no.432/2003 Coll. on the classification of works in the category, limit values of biological exposure test indicators. Government Decree No.101/2005 Coll. on more detailed workplace and work environment requirements</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Waste Act No. 185/2001 Coll. as amended and as amended by the relevant provisions</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Government Regulation No. 361/2007 Coll. laying down health conditions at work,</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Act No. 201/2012 Coll. on Air Protection as amended and its implementing provisions,</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Act No. 477/2001 Coll. on Packaging as amended and its implementing provisions and other related provisions,</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Act No. 111/1994 Coll., on Road Transport as amended.</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0"/>
          <w:w w:val="100"/>
          <w:sz w:val="18"/>
          <w:szCs w:val="18"/>
          <w:rtl w:val="0"/>
          <w:lang w:val="en-GB"/>
        </w:rPr>
        <w:t>Act No. 133/1985 Coll. on Fire Protection as amended and Ministry of Interior Decree No 246/2001 Coll.</w:t>
      </w:r>
    </w:p>
    <w:p>
      <w:pPr>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European agreement on the International Carriage of Dangerous Goods by Road (hereinafter referred to as the ADR agreement)</w:t>
      </w:r>
    </w:p>
    <w:p>
      <w:pPr>
        <w:tabs>
          <w:tab w:val="left" w:pos="1220"/>
        </w:tabs>
        <w:bidi w:val="0"/>
        <w:spacing w:before="58" w:after="0" w:line="240" w:lineRule="auto"/>
        <w:ind w:left="3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15.1.1</w:t>
        <w:tab/>
        <w:t>Information according to decree 415/2012 Coll. as amended</w:t>
      </w:r>
    </w:p>
    <w:p>
      <w:pPr>
        <w:bidi w:val="0"/>
        <w:spacing w:before="6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Not related</w:t>
      </w:r>
    </w:p>
    <w:p>
      <w:pPr>
        <w:tabs>
          <w:tab w:val="left" w:pos="1220"/>
        </w:tabs>
        <w:bidi w:val="0"/>
        <w:spacing w:before="58" w:after="0" w:line="240" w:lineRule="auto"/>
        <w:ind w:left="3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15.1.2</w:t>
        <w:tab/>
        <w:t>Composition pursuant to regulation 648/2008 EC on detergents:</w:t>
      </w:r>
    </w:p>
    <w:p>
      <w:pPr>
        <w:bidi w:val="0"/>
        <w:spacing w:before="6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Contains: less than 5% of non-ionic surfactants; perfumes; disinfectants</w:t>
      </w:r>
    </w:p>
    <w:p>
      <w:pPr>
        <w:tabs>
          <w:tab w:val="left" w:pos="1220"/>
        </w:tabs>
        <w:bidi w:val="0"/>
        <w:spacing w:before="61" w:after="0" w:line="240" w:lineRule="auto"/>
        <w:ind w:left="3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15.1.3</w:t>
        <w:tab/>
        <w:t>Another mandatory labelling of products intended for sale to the general public</w:t>
      </w:r>
    </w:p>
    <w:p>
      <w:pPr>
        <w:bidi w:val="0"/>
        <w:spacing w:before="58"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Instructions for use</w:t>
      </w:r>
    </w:p>
    <w:p>
      <w:pPr>
        <w:tabs>
          <w:tab w:val="left" w:pos="1220"/>
        </w:tabs>
        <w:bidi w:val="0"/>
        <w:spacing w:before="58" w:after="0" w:line="218" w:lineRule="exact"/>
        <w:ind w:left="1236" w:right="697" w:hanging="90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15.1.4</w:t>
        <w:tab/>
        <w:t>Information according to Act No. 120/2002 Coll. on conditions for placing biocidal products and active substances on the market, which must be included the packaging of the biocidal product</w:t>
      </w:r>
    </w:p>
    <w:p>
      <w:pPr>
        <w:bidi w:val="0"/>
        <w:spacing w:before="66"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Contains: active substance Alkyl (C12-16) dimethyl benzyl ammonium chloride 0.025 g/100 g</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On promotional materials, or the packaging indicate a distinctive text:</w:t>
      </w:r>
    </w:p>
    <w:p>
      <w:pPr>
        <w:bidi w:val="0"/>
        <w:spacing w:before="2" w:after="0" w:line="238" w:lineRule="auto"/>
        <w:ind w:left="1236" w:right="633"/>
        <w:jc w:val="left"/>
        <w:rPr>
          <w:rFonts w:ascii="Calibri" w:eastAsia="Calibri" w:hAnsi="Calibri" w:cs="Calibri"/>
          <w:sz w:val="18"/>
          <w:szCs w:val="18"/>
        </w:rPr>
      </w:pPr>
      <w:r>
        <w:rPr>
          <w:rFonts w:ascii="Calibri" w:eastAsia="Calibri" w:hAnsi="Calibri" w:cs="Calibri"/>
          <w:spacing w:val="-1"/>
          <w:w w:val="100"/>
          <w:sz w:val="18"/>
          <w:szCs w:val="18"/>
          <w:rtl w:val="0"/>
          <w:lang w:val="en-GB"/>
        </w:rPr>
        <w:t>"Use biocidal products safely. Always read the particulars on the package and The Associated product information before use.“ For further information to be included on the packaging of the biocidal product, see Act No. 120/2002 Coll.</w:t>
      </w:r>
    </w:p>
    <w:p>
      <w:pPr>
        <w:spacing w:after="0"/>
        <w:jc w:val="left"/>
        <w:sectPr>
          <w:pgSz w:w="11920" w:h="16840"/>
          <w:pgMar w:top="1820" w:right="400" w:bottom="560" w:left="600" w:header="357" w:footer="367"/>
          <w:cols w:space="708"/>
        </w:sectPr>
      </w:pPr>
    </w:p>
    <w:p>
      <w:pPr>
        <w:spacing w:before="5" w:after="0" w:line="260" w:lineRule="exact"/>
        <w:jc w:val="left"/>
        <w:rPr>
          <w:sz w:val="26"/>
          <w:szCs w:val="26"/>
        </w:rPr>
      </w:pPr>
    </w:p>
    <w:p>
      <w:pPr>
        <w:tabs>
          <w:tab w:val="left" w:pos="1220"/>
        </w:tabs>
        <w:bidi w:val="0"/>
        <w:spacing w:before="23" w:after="0" w:line="240" w:lineRule="auto"/>
        <w:ind w:left="3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15.2</w:t>
        <w:tab/>
        <w:t>Chemical Safety Assessment</w:t>
      </w:r>
    </w:p>
    <w:p>
      <w:pPr>
        <w:bidi w:val="0"/>
        <w:spacing w:before="58" w:after="0" w:line="216"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not yet performed</w:t>
      </w:r>
    </w:p>
    <w:p>
      <w:pPr>
        <w:spacing w:before="4" w:after="0" w:line="110" w:lineRule="exact"/>
        <w:jc w:val="left"/>
        <w:rPr>
          <w:sz w:val="11"/>
          <w:szCs w:val="11"/>
        </w:rPr>
      </w:pPr>
    </w:p>
    <w:p>
      <w:pPr>
        <w:spacing w:before="0" w:after="0" w:line="200" w:lineRule="exact"/>
        <w:jc w:val="left"/>
        <w:rPr>
          <w:sz w:val="20"/>
          <w:szCs w:val="20"/>
        </w:rPr>
      </w:pPr>
    </w:p>
    <w:p>
      <w:pPr>
        <w:tabs>
          <w:tab w:val="left" w:pos="1740"/>
        </w:tabs>
        <w:bidi w:val="0"/>
        <w:spacing w:before="23" w:after="0" w:line="240" w:lineRule="auto"/>
        <w:ind w:left="336" w:right="-20"/>
        <w:jc w:val="left"/>
        <w:rPr>
          <w:rFonts w:ascii="Calibri" w:eastAsia="Calibri" w:hAnsi="Calibri" w:cs="Calibri"/>
          <w:sz w:val="18"/>
          <w:szCs w:val="18"/>
        </w:rPr>
      </w:pPr>
      <w:r>
        <w:rPr>
          <w:rFonts w:ascii="Calibri" w:eastAsia="Calibri" w:hAnsi="Calibri" w:cs="Calibri"/>
          <w:b/>
          <w:bCs/>
          <w:spacing w:val="1"/>
          <w:w w:val="100"/>
          <w:sz w:val="18"/>
          <w:szCs w:val="18"/>
          <w:rtl w:val="0"/>
          <w:lang w:val="en-GB"/>
        </w:rPr>
        <w:t>Section 16</w:t>
        <w:tab/>
        <w:t>FURTHER INFORMATION</w:t>
      </w:r>
    </w:p>
    <w:p>
      <w:pPr>
        <w:spacing w:before="1" w:after="0" w:line="170" w:lineRule="exact"/>
        <w:jc w:val="left"/>
        <w:rPr>
          <w:sz w:val="17"/>
          <w:szCs w:val="17"/>
        </w:rPr>
      </w:pPr>
    </w:p>
    <w:p>
      <w:pPr>
        <w:tabs>
          <w:tab w:val="left" w:pos="1220"/>
        </w:tabs>
        <w:bidi w:val="0"/>
        <w:spacing w:before="0" w:after="0" w:line="240" w:lineRule="auto"/>
        <w:ind w:left="336" w:right="-20"/>
        <w:jc w:val="left"/>
        <w:rPr>
          <w:rFonts w:ascii="Calibri" w:eastAsia="Calibri" w:hAnsi="Calibri" w:cs="Calibri"/>
          <w:sz w:val="18"/>
          <w:szCs w:val="18"/>
        </w:rPr>
      </w:pPr>
      <w:r>
        <w:pict>
          <v:group id="_x0000_s1090" style="width:532.12pt;height:23.32pt;margin-top:-25.77pt;margin-left:40.9pt;mso-position-horizontal-relative:page;position:absolute;z-index:-251644928" coordorigin="818,-515" coordsize="10642,466">
            <v:group id="_x0000_s1091" style="width:10622;height:446;left:828;position:absolute;top:-505" coordorigin="828,-505" coordsize="10622,446">
              <v:shape id="_x0000_s1092" style="width:10622;height:446;left:828;position:absolute;top:-505" coordorigin="828,-505" coordsize="10622,446" path="m828,-59l11450,-59,11450,-505,828,-505,828,-59e" filled="t" fillcolor="#dfdfdf" stroked="f">
                <v:path arrowok="t"/>
              </v:shape>
            </v:group>
            <v:group id="_x0000_s1093" style="width:10406;height:218;left:936;position:absolute;top:-390" coordorigin="936,-390" coordsize="10406,218">
              <v:shape id="_x0000_s1094" style="width:10406;height:218;left:936;position:absolute;top:-390" coordorigin="936,-390" coordsize="10406,218" path="m936,-172l11342,-172,11342,-390,936,-390,936,-172e" filled="t" fillcolor="#dfdfdf" stroked="f">
                <v:path arrowok="t"/>
              </v:shape>
            </v:group>
          </v:group>
        </w:pict>
      </w:r>
      <w:r>
        <w:rPr>
          <w:rFonts w:ascii="Calibri" w:eastAsia="Calibri" w:hAnsi="Calibri" w:cs="Calibri"/>
          <w:b/>
          <w:bCs/>
          <w:spacing w:val="0"/>
          <w:w w:val="100"/>
          <w:sz w:val="18"/>
          <w:szCs w:val="18"/>
          <w:rtl w:val="0"/>
          <w:lang w:val="en-GB"/>
        </w:rPr>
        <w:t>16.1</w:t>
        <w:tab/>
        <w:t>Instruction for training</w:t>
      </w:r>
    </w:p>
    <w:p>
      <w:pPr>
        <w:bidi w:val="0"/>
        <w:spacing w:before="61" w:after="0" w:line="241" w:lineRule="auto"/>
        <w:ind w:left="1236" w:right="947"/>
        <w:jc w:val="left"/>
        <w:rPr>
          <w:rFonts w:ascii="Calibri" w:eastAsia="Calibri" w:hAnsi="Calibri" w:cs="Calibri"/>
          <w:sz w:val="18"/>
          <w:szCs w:val="18"/>
        </w:rPr>
      </w:pPr>
      <w:r>
        <w:rPr>
          <w:rFonts w:ascii="Calibri" w:eastAsia="Calibri" w:hAnsi="Calibri" w:cs="Calibri"/>
          <w:spacing w:val="-1"/>
          <w:w w:val="100"/>
          <w:sz w:val="18"/>
          <w:szCs w:val="18"/>
          <w:rtl w:val="0"/>
          <w:lang w:val="en-GB"/>
        </w:rPr>
        <w:t>Familiarize workers with the recommended method of use, mandatory protective equipment, first aid and prohibited handling of the mixture</w:t>
      </w:r>
    </w:p>
    <w:p>
      <w:pPr>
        <w:tabs>
          <w:tab w:val="left" w:pos="1220"/>
        </w:tabs>
        <w:bidi w:val="0"/>
        <w:spacing w:before="57" w:after="0" w:line="240" w:lineRule="auto"/>
        <w:ind w:left="3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16.32</w:t>
        <w:tab/>
        <w:t>Full text of the H sentences used in Section 3:</w:t>
      </w:r>
    </w:p>
    <w:p>
      <w:pPr>
        <w:tabs>
          <w:tab w:val="left" w:pos="2660"/>
        </w:tabs>
        <w:bidi w:val="0"/>
        <w:spacing w:before="6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H302</w:t>
        <w:tab/>
        <w:t>Harmful to health when ingested.</w:t>
      </w:r>
    </w:p>
    <w:p>
      <w:pPr>
        <w:tabs>
          <w:tab w:val="left" w:pos="2660"/>
        </w:tabs>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H314</w:t>
        <w:tab/>
        <w:t>Causes severe skin burns and eye damage</w:t>
      </w:r>
    </w:p>
    <w:p>
      <w:pPr>
        <w:tabs>
          <w:tab w:val="left" w:pos="2660"/>
        </w:tabs>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H315</w:t>
        <w:tab/>
        <w:t>Irritates the skin</w:t>
      </w:r>
    </w:p>
    <w:p>
      <w:pPr>
        <w:tabs>
          <w:tab w:val="left" w:pos="2660"/>
        </w:tabs>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H317</w:t>
        <w:tab/>
        <w:t>It can provoke an allergic skin reaction.</w:t>
      </w:r>
    </w:p>
    <w:p>
      <w:pPr>
        <w:tabs>
          <w:tab w:val="left" w:pos="2660"/>
        </w:tabs>
        <w:bidi w:val="0"/>
        <w:spacing w:before="1" w:after="0" w:line="240" w:lineRule="auto"/>
        <w:ind w:left="1236" w:right="5522"/>
        <w:jc w:val="left"/>
        <w:rPr>
          <w:rFonts w:ascii="Calibri" w:eastAsia="Calibri" w:hAnsi="Calibri" w:cs="Calibri"/>
          <w:sz w:val="18"/>
          <w:szCs w:val="18"/>
        </w:rPr>
      </w:pPr>
      <w:r>
        <w:rPr>
          <w:rFonts w:ascii="Calibri" w:eastAsia="Calibri" w:hAnsi="Calibri" w:cs="Calibri"/>
          <w:spacing w:val="1"/>
          <w:w w:val="100"/>
          <w:sz w:val="18"/>
          <w:szCs w:val="18"/>
          <w:rtl w:val="0"/>
          <w:lang w:val="en-GB"/>
        </w:rPr>
        <w:t>H318</w:t>
        <w:tab/>
        <w:t>Causes serious eye damage H319</w:t>
        <w:tab/>
        <w:t>Causes of severe eye irritation H400</w:t>
        <w:tab/>
        <w:t>Highly toxic to aquatic organisms.</w:t>
      </w:r>
    </w:p>
    <w:p>
      <w:pPr>
        <w:tabs>
          <w:tab w:val="left" w:pos="2660"/>
        </w:tabs>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H410</w:t>
        <w:tab/>
        <w:t>Highly toxic to aquatic organisms, with long-term effects.</w:t>
      </w:r>
    </w:p>
    <w:p>
      <w:pPr>
        <w:tabs>
          <w:tab w:val="left" w:pos="2660"/>
        </w:tabs>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H412</w:t>
        <w:tab/>
        <w:t>Harmful to aquatic organisms, with long-term effects.</w:t>
      </w:r>
    </w:p>
    <w:p>
      <w:pPr>
        <w:tabs>
          <w:tab w:val="left" w:pos="1220"/>
        </w:tabs>
        <w:bidi w:val="0"/>
        <w:spacing w:before="61" w:after="0" w:line="240" w:lineRule="auto"/>
        <w:ind w:left="3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16.3</w:t>
        <w:tab/>
        <w:t>Meaning of abbreviations of EU classifications 1272/2008 referred to in Section 3</w:t>
      </w:r>
    </w:p>
    <w:p>
      <w:pPr>
        <w:tabs>
          <w:tab w:val="left" w:pos="3300"/>
        </w:tabs>
        <w:bidi w:val="0"/>
        <w:spacing w:before="58"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Acute Tox. 4</w:t>
        <w:tab/>
        <w:t>Acute toxicity Category 4</w:t>
      </w:r>
    </w:p>
    <w:p>
      <w:pPr>
        <w:tabs>
          <w:tab w:val="left" w:pos="3300"/>
        </w:tabs>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Skin Corr. 1B</w:t>
        <w:tab/>
        <w:t>Corrosion for skin category 1B</w:t>
      </w:r>
    </w:p>
    <w:p>
      <w:pPr>
        <w:tabs>
          <w:tab w:val="left" w:pos="3300"/>
        </w:tabs>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Skin Irrit. 2</w:t>
        <w:tab/>
        <w:t>Skin irritation category 2</w:t>
      </w:r>
    </w:p>
    <w:p>
      <w:pPr>
        <w:tabs>
          <w:tab w:val="left" w:pos="3300"/>
        </w:tabs>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Skin Sens. 1</w:t>
        <w:tab/>
        <w:t>Skin sensitisation category 1</w:t>
      </w:r>
    </w:p>
    <w:p>
      <w:pPr>
        <w:tabs>
          <w:tab w:val="left" w:pos="3300"/>
        </w:tabs>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Eye Irrit. 2</w:t>
        <w:tab/>
        <w:t>Severe eye irritation category 2</w:t>
      </w:r>
    </w:p>
    <w:p>
      <w:pPr>
        <w:tabs>
          <w:tab w:val="left" w:pos="3300"/>
        </w:tabs>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Eye Dam. 1</w:t>
        <w:tab/>
        <w:t>Serious eye damage category 1</w:t>
      </w:r>
    </w:p>
    <w:p>
      <w:pPr>
        <w:tabs>
          <w:tab w:val="left" w:pos="3300"/>
        </w:tabs>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Aqatic Acute 1</w:t>
        <w:tab/>
        <w:t>Hazardous to the aquatic environment, acute category 1</w:t>
      </w:r>
    </w:p>
    <w:p>
      <w:pPr>
        <w:tabs>
          <w:tab w:val="left" w:pos="3300"/>
        </w:tabs>
        <w:bidi w:val="0"/>
        <w:spacing w:before="1" w:after="0" w:line="240" w:lineRule="auto"/>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Aqatic Chronic 1,2,3</w:t>
        <w:tab/>
        <w:t>Hazardous to the aquatic environment, long-term effects, category 1,2,3</w:t>
      </w:r>
    </w:p>
    <w:p>
      <w:pPr>
        <w:tabs>
          <w:tab w:val="left" w:pos="1220"/>
        </w:tabs>
        <w:bidi w:val="0"/>
        <w:spacing w:before="61" w:after="0" w:line="240" w:lineRule="auto"/>
        <w:ind w:left="3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16.4</w:t>
        <w:tab/>
        <w:t>Information on data sources used in the compilation of the SDS</w:t>
      </w:r>
    </w:p>
    <w:p>
      <w:pPr>
        <w:bidi w:val="0"/>
        <w:spacing w:before="58" w:after="0" w:line="240" w:lineRule="auto"/>
        <w:ind w:left="1236" w:right="1881"/>
        <w:jc w:val="both"/>
        <w:rPr>
          <w:rFonts w:ascii="Calibri" w:eastAsia="Calibri" w:hAnsi="Calibri" w:cs="Calibri"/>
          <w:sz w:val="18"/>
          <w:szCs w:val="18"/>
        </w:rPr>
      </w:pPr>
      <w:r>
        <w:rPr>
          <w:rFonts w:ascii="Calibri" w:eastAsia="Calibri" w:hAnsi="Calibri" w:cs="Calibri"/>
          <w:spacing w:val="0"/>
          <w:w w:val="100"/>
          <w:sz w:val="18"/>
          <w:szCs w:val="18"/>
          <w:rtl w:val="0"/>
          <w:lang w:val="en-GB"/>
        </w:rPr>
        <w:t>These data correspond to the current state of knowledge and experience and comply with applicable legislation. Cannot be considered a guarantee of the properties, the suitability and applicability of the product for a specific application and does not create any contractual legal relations.</w:t>
      </w:r>
    </w:p>
    <w:p>
      <w:pPr>
        <w:tabs>
          <w:tab w:val="left" w:pos="1220"/>
        </w:tabs>
        <w:bidi w:val="0"/>
        <w:spacing w:before="1" w:after="0" w:line="240" w:lineRule="auto"/>
        <w:ind w:left="336" w:right="-20"/>
        <w:jc w:val="left"/>
        <w:rPr>
          <w:rFonts w:ascii="Calibri" w:eastAsia="Calibri" w:hAnsi="Calibri" w:cs="Calibri"/>
          <w:sz w:val="18"/>
          <w:szCs w:val="18"/>
        </w:rPr>
      </w:pPr>
      <w:r>
        <w:rPr>
          <w:rFonts w:ascii="Calibri" w:eastAsia="Calibri" w:hAnsi="Calibri" w:cs="Calibri"/>
          <w:b/>
          <w:bCs/>
          <w:spacing w:val="0"/>
          <w:w w:val="100"/>
          <w:sz w:val="18"/>
          <w:szCs w:val="18"/>
          <w:rtl w:val="0"/>
          <w:lang w:val="en-GB"/>
        </w:rPr>
        <w:t>16.5</w:t>
        <w:tab/>
        <w:t>Changes from the previous issue of the safety data sheet</w:t>
      </w:r>
    </w:p>
    <w:p>
      <w:pPr>
        <w:bidi w:val="0"/>
        <w:spacing w:before="0" w:after="0" w:line="218" w:lineRule="exact"/>
        <w:ind w:left="1236" w:right="-20"/>
        <w:jc w:val="left"/>
        <w:rPr>
          <w:rFonts w:ascii="Calibri" w:eastAsia="Calibri" w:hAnsi="Calibri" w:cs="Calibri"/>
          <w:sz w:val="18"/>
          <w:szCs w:val="18"/>
        </w:rPr>
      </w:pPr>
      <w:r>
        <w:rPr>
          <w:rFonts w:ascii="Calibri" w:eastAsia="Calibri" w:hAnsi="Calibri" w:cs="Calibri"/>
          <w:spacing w:val="-1"/>
          <w:w w:val="100"/>
          <w:sz w:val="18"/>
          <w:szCs w:val="18"/>
          <w:rtl w:val="0"/>
          <w:lang w:val="en-GB"/>
        </w:rPr>
        <w:t>Replaces all previous versions</w:t>
      </w:r>
    </w:p>
    <w:sectPr>
      <w:pgSz w:w="11920" w:h="16840"/>
      <w:pgMar w:top="1820" w:right="400" w:bottom="680" w:left="600" w:header="357" w:footer="367"/>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238"/>
    <w:family w:val="roman"/>
    <w:pitch w:val="variable"/>
  </w:font>
  <w:font w:name="Arial">
    <w:altName w:val="Arial"/>
    <w:charset w:val="238"/>
    <w:family w:val="swiss"/>
    <w:pitch w:val="variable"/>
  </w:font>
  <w:font w:name="Calibri">
    <w:altName w:val="Calibri"/>
    <w:charset w:val="238"/>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69" w:lineRule="exact"/>
      <w:jc w:val="left"/>
      <w:rPr>
        <w:sz w:val="6"/>
        <w:szCs w:val="6"/>
      </w:rPr>
    </w:pPr>
    <w:r>
      <w:pict>
        <v:shapetype id="_x0000_t202" coordsize="21600,21600" o:spt="202" path="m,l,21600r21600,l21600,xe">
          <v:stroke joinstyle="miter"/>
          <v:path gradientshapeok="t" o:connecttype="rect"/>
        </v:shapetype>
        <v:shape id="_x0000_s2068" type="#_x0000_t202" style="width:72.52pt;height:11pt;margin-top:806.05pt;margin-left:486.66pt;mso-position-horizontal-relative:page;mso-position-vertical-relative:page;position:absolute;z-index:-251651072" filled="f" stroked="f">
          <v:textbox inset="0,0,0,0">
            <w:txbxContent>
              <w:p>
                <w:pPr>
                  <w:bidi w:val="0"/>
                  <w:spacing w:before="0" w:after="0" w:line="204" w:lineRule="exact"/>
                  <w:ind w:left="20" w:right="-47"/>
                  <w:jc w:val="left"/>
                  <w:rPr>
                    <w:rFonts w:ascii="Times New Roman" w:eastAsia="Times New Roman" w:hAnsi="Times New Roman" w:cs="Times New Roman"/>
                    <w:sz w:val="18"/>
                    <w:szCs w:val="18"/>
                  </w:rPr>
                </w:pPr>
                <w:r>
                  <w:rPr>
                    <w:rFonts w:ascii="Times New Roman" w:eastAsia="Times New Roman" w:hAnsi="Times New Roman" w:cs="Times New Roman"/>
                    <w:i/>
                    <w:spacing w:val="1"/>
                    <w:w w:val="100"/>
                    <w:sz w:val="18"/>
                    <w:szCs w:val="18"/>
                    <w:rtl w:val="0"/>
                    <w:lang w:val="en-GB"/>
                  </w:rPr>
                  <w:t>Page</w:t>
                </w:r>
                <w:r>
                  <w:fldChar w:fldCharType="begin"/>
                </w:r>
                <w:r>
                  <w:rPr>
                    <w:rFonts w:ascii="Times New Roman" w:eastAsia="Times New Roman" w:hAnsi="Times New Roman" w:cs="Times New Roman"/>
                    <w:i/>
                    <w:spacing w:val="0"/>
                    <w:w w:val="100"/>
                    <w:sz w:val="18"/>
                    <w:szCs w:val="18"/>
                    <w:rtl w:val="0"/>
                    <w:lang w:val="en-GB"/>
                  </w:rPr>
                  <w:instrText xml:space="preserve"> PAGE </w:instrText>
                </w:r>
                <w:r>
                  <w:fldChar w:fldCharType="separate"/>
                </w:r>
                <w:r>
                  <w:rPr>
                    <w:rFonts w:ascii="Times New Roman" w:eastAsia="Times New Roman" w:hAnsi="Times New Roman" w:cs="Times New Roman"/>
                    <w:i/>
                    <w:spacing w:val="0"/>
                    <w:w w:val="100"/>
                    <w:sz w:val="18"/>
                    <w:szCs w:val="18"/>
                    <w:rtl w:val="0"/>
                    <w:lang w:val="en-GB"/>
                  </w:rPr>
                  <w:t>9</w:t>
                </w:r>
                <w:r>
                  <w:fldChar w:fldCharType="end"/>
                </w:r>
                <w:r>
                  <w:rPr>
                    <w:rFonts w:ascii="Times New Roman" w:eastAsia="Times New Roman" w:hAnsi="Times New Roman" w:cs="Times New Roman"/>
                    <w:i/>
                    <w:spacing w:val="1"/>
                    <w:w w:val="100"/>
                    <w:sz w:val="18"/>
                    <w:szCs w:val="18"/>
                    <w:rtl w:val="0"/>
                    <w:lang w:val="en-GB"/>
                  </w:rPr>
                  <w:t xml:space="preserve"> of 7</w:t>
                </w: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0" w:lineRule="exact"/>
      <w:jc w:val="left"/>
      <w:rPr>
        <w:sz w:val="20"/>
        <w:szCs w:val="20"/>
      </w:rPr>
    </w:pPr>
    <w:r>
      <w:pict>
        <v:group id="_x0000_s2049" style="width:534.34pt;height:73.66pt;margin-top:17.83pt;margin-left:35.47pt;mso-position-horizontal-relative:page;mso-position-vertical-relative:page;position:absolute;z-index:-251658240" coordorigin="709,357" coordsize="10687,1473">
          <v:group id="_x0000_s2050" style="width:10666;height:2;left:720;position:absolute;top:367" coordorigin="720,367" coordsize="10666,2">
            <v:shape id="_x0000_s2051" style="width:10666;height:2;left:720;position:absolute;top:367" coordorigin="720,367" coordsize="10666,0" path="m720,367l11386,367e" filled="f" stroked="t" strokecolor="black" strokeweight="1.06pt">
              <v:path arrowok="t"/>
            </v:shape>
          </v:group>
          <v:group id="_x0000_s2052" style="width:10666;height:2;left:720;position:absolute;top:1819" coordorigin="720,1819" coordsize="10666,2">
            <v:shape id="_x0000_s2053" style="width:10666;height:2;left:720;position:absolute;top:1819" coordorigin="720,1819" coordsize="10666,0" path="m720,1819l11386,1819e" filled="f" stroked="t" strokecolor="black" strokeweight="1.06pt">
              <v:path arrowok="t"/>
            </v:shape>
          </v:group>
          <v:group id="_x0000_s2054" style="width:2;height:1452;left:725;position:absolute;top:367" coordorigin="725,367" coordsize="2,1452">
            <v:shape id="_x0000_s2055" style="width:2;height:1452;left:725;position:absolute;top:367" coordorigin="725,367" coordsize="0,1452" path="m725,367l725,1819e" filled="f" stroked="t" strokecolor="black" strokeweight="0.58pt">
              <v:path arrowok="t"/>
            </v:shape>
          </v:group>
          <v:group id="_x0000_s2056" style="width:2;height:1452;left:11381;position:absolute;top:367" coordorigin="11381,367" coordsize="2,1452">
            <v:shape id="_x0000_s2057" style="width:2;height:1452;left:11381;position:absolute;top:367" coordorigin="11381,367" coordsize="0,1452" path="m11381,367l11381,1819e" filled="f" stroked="t" strokecolor="black" strokeweight="0.58pt">
              <v:path arrowok="t"/>
            </v:shape>
          </v:group>
        </v:group>
      </w:pict>
    </w:r>
    <w:r>
      <w:pict>
        <v:group id="_x0000_s2058" style="width:528.52pt;height:23.32pt;margin-top:102.48pt;margin-left:35.5pt;mso-position-horizontal-relative:page;mso-position-vertical-relative:page;position:absolute;z-index:-251657216" coordorigin="710,2050" coordsize="10570,466">
          <v:group id="_x0000_s2059" style="width:10550;height:446;left:720;position:absolute;top:2060" coordorigin="720,2060" coordsize="10550,446">
            <v:shape id="_x0000_s2060" style="width:10550;height:446;left:720;position:absolute;top:2060" coordorigin="720,2060" coordsize="10550,446" path="m720,2506l11270,2506,11270,2060,720,2060,720,2506e" filled="t" fillcolor="#dfdfdf" stroked="f">
              <v:path arrowok="t"/>
            </v:shape>
          </v:group>
          <v:group id="_x0000_s2061" style="width:10334;height:218;left:828;position:absolute;top:2172" coordorigin="828,2172" coordsize="10334,218">
            <v:shape id="_x0000_s2062" style="width:10334;height:218;left:828;position:absolute;top:2172" coordorigin="828,2172" coordsize="10334,218" path="m828,2391l11162,2391,11162,2172,828,2172,828,2391e" filled="t" fillcolor="#dfdfdf" stroked="f">
              <v:path arrowok="t"/>
            </v:shape>
          </v:group>
        </v:group>
      </w:pict>
    </w:r>
    <w:r>
      <w:pict>
        <v:shapetype id="_x0000_t202" coordsize="21600,21600" o:spt="202" path="m,l,21600r21600,l21600,xe">
          <v:stroke joinstyle="miter"/>
          <v:path gradientshapeok="t" o:connecttype="rect"/>
        </v:shapetype>
        <v:shape id="_x0000_s2063" type="#_x0000_t202" style="width:398.13pt;height:35.72pt;margin-top:20.93pt;margin-left:103.42pt;mso-position-horizontal-relative:page;mso-position-vertical-relative:page;position:absolute;z-index:-251656192" filled="f" stroked="f">
          <v:textbox inset="0,0,0,0">
            <w:txbxContent>
              <w:p>
                <w:pPr>
                  <w:bidi w:val="0"/>
                  <w:spacing w:before="0" w:after="0" w:line="223" w:lineRule="exact"/>
                  <w:ind w:left="3250" w:right="3228"/>
                  <w:jc w:val="center"/>
                  <w:rPr>
                    <w:rFonts w:ascii="Calibri" w:eastAsia="Calibri" w:hAnsi="Calibri" w:cs="Calibri"/>
                    <w:sz w:val="20"/>
                    <w:szCs w:val="20"/>
                  </w:rPr>
                </w:pPr>
                <w:r>
                  <w:rPr>
                    <w:rFonts w:ascii="Calibri" w:eastAsia="Calibri" w:hAnsi="Calibri" w:cs="Calibri"/>
                    <w:b/>
                    <w:bCs/>
                    <w:spacing w:val="1"/>
                    <w:w w:val="100"/>
                    <w:position w:val="1"/>
                    <w:sz w:val="20"/>
                    <w:szCs w:val="20"/>
                    <w:rtl w:val="0"/>
                    <w:lang w:val="en-GB"/>
                  </w:rPr>
                  <w:t>Safety Data Sheet</w:t>
                </w:r>
              </w:p>
              <w:p>
                <w:pPr>
                  <w:bidi w:val="0"/>
                  <w:spacing w:before="0" w:after="0" w:line="230" w:lineRule="exact"/>
                  <w:ind w:left="-14" w:right="-34"/>
                  <w:jc w:val="center"/>
                  <w:rPr>
                    <w:rFonts w:ascii="Calibri" w:eastAsia="Calibri" w:hAnsi="Calibri" w:cs="Calibri"/>
                    <w:sz w:val="19"/>
                    <w:szCs w:val="19"/>
                  </w:rPr>
                </w:pPr>
                <w:r>
                  <w:rPr>
                    <w:rFonts w:ascii="Calibri" w:eastAsia="Calibri" w:hAnsi="Calibri" w:cs="Calibri"/>
                    <w:spacing w:val="1"/>
                    <w:w w:val="100"/>
                    <w:position w:val="1"/>
                    <w:sz w:val="19"/>
                    <w:szCs w:val="19"/>
                    <w:rtl w:val="0"/>
                    <w:lang w:val="en-GB"/>
                  </w:rPr>
                  <w:t>under regulation no 1907/2006 of the European Parliament and of the Council, as amended by the regulation of the Commission (EU) 2015/830</w:t>
                </w:r>
              </w:p>
              <w:p>
                <w:pPr>
                  <w:bidi w:val="0"/>
                  <w:spacing w:before="1" w:after="0" w:line="240" w:lineRule="auto"/>
                  <w:ind w:left="3360" w:right="3334"/>
                  <w:jc w:val="center"/>
                  <w:rPr>
                    <w:rFonts w:ascii="Calibri" w:eastAsia="Calibri" w:hAnsi="Calibri" w:cs="Calibri"/>
                    <w:sz w:val="20"/>
                    <w:szCs w:val="20"/>
                  </w:rPr>
                </w:pPr>
                <w:r>
                  <w:rPr>
                    <w:rFonts w:ascii="Calibri" w:eastAsia="Calibri" w:hAnsi="Calibri" w:cs="Calibri"/>
                    <w:b/>
                    <w:bCs/>
                    <w:spacing w:val="-1"/>
                    <w:w w:val="100"/>
                    <w:sz w:val="20"/>
                    <w:szCs w:val="20"/>
                    <w:rtl w:val="0"/>
                    <w:lang w:val="en-GB"/>
                  </w:rPr>
                  <w:t>SANIT all - AIR</w:t>
                </w:r>
              </w:p>
            </w:txbxContent>
          </v:textbox>
        </v:shape>
      </w:pict>
    </w:r>
    <w:r>
      <w:pict>
        <v:shape id="_x0000_s2064" type="#_x0000_t202" style="width:58.27pt;height:23pt;margin-top:56.81pt;margin-left:40.64pt;mso-position-horizontal-relative:page;mso-position-vertical-relative:page;position:absolute;z-index:-251655168" filled="f" stroked="f">
          <v:textbox inset="0,0,0,0">
            <w:txbxContent>
              <w:p>
                <w:pPr>
                  <w:bidi w:val="0"/>
                  <w:spacing w:before="0" w:after="0" w:line="213" w:lineRule="exact"/>
                  <w:ind w:left="20" w:right="-20"/>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Version no.:</w:t>
                </w:r>
              </w:p>
              <w:p>
                <w:pPr>
                  <w:bidi w:val="0"/>
                  <w:spacing w:before="0" w:after="0" w:line="230" w:lineRule="exact"/>
                  <w:ind w:left="20" w:right="-48"/>
                  <w:jc w:val="left"/>
                  <w:rPr>
                    <w:rFonts w:ascii="Calibri" w:eastAsia="Calibri" w:hAnsi="Calibri" w:cs="Calibri"/>
                    <w:sz w:val="19"/>
                    <w:szCs w:val="19"/>
                  </w:rPr>
                </w:pPr>
                <w:r>
                  <w:rPr>
                    <w:rFonts w:ascii="Calibri" w:eastAsia="Calibri" w:hAnsi="Calibri" w:cs="Calibri"/>
                    <w:spacing w:val="1"/>
                    <w:w w:val="100"/>
                    <w:position w:val="1"/>
                    <w:sz w:val="19"/>
                    <w:szCs w:val="19"/>
                    <w:rtl w:val="0"/>
                    <w:lang w:val="en-GB"/>
                  </w:rPr>
                  <w:t>Date of issue:</w:t>
                </w:r>
              </w:p>
            </w:txbxContent>
          </v:textbox>
        </v:shape>
      </w:pict>
    </w:r>
    <w:r>
      <w:pict>
        <v:shape id="_x0000_s2065" type="#_x0000_t202" style="width:45.22pt;height:23pt;margin-top:56.81pt;margin-left:146.86pt;mso-position-horizontal-relative:page;mso-position-vertical-relative:page;position:absolute;z-index:-251654144" filled="f" stroked="f">
          <v:textbox inset="0,0,0,0">
            <w:txbxContent>
              <w:p>
                <w:pPr>
                  <w:bidi w:val="0"/>
                  <w:spacing w:before="0" w:after="0" w:line="213" w:lineRule="exact"/>
                  <w:ind w:left="22" w:right="-20"/>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1.0</w:t>
                </w:r>
              </w:p>
              <w:p>
                <w:pPr>
                  <w:bidi w:val="0"/>
                  <w:spacing w:before="0" w:after="0" w:line="230" w:lineRule="exact"/>
                  <w:ind w:left="20" w:right="-48"/>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15.10.2016</w:t>
                </w:r>
              </w:p>
            </w:txbxContent>
          </v:textbox>
        </v:shape>
      </w:pict>
    </w:r>
    <w:r>
      <w:pict>
        <v:shape id="_x0000_s2066" type="#_x0000_t202" style="width:64.25pt;height:23pt;margin-top:56.81pt;margin-left:323.91pt;mso-position-horizontal-relative:page;mso-position-vertical-relative:page;position:absolute;z-index:-251653120" filled="f" stroked="f">
          <v:textbox inset="0,0,0,0">
            <w:txbxContent>
              <w:p>
                <w:pPr>
                  <w:bidi w:val="0"/>
                  <w:spacing w:before="0" w:after="0" w:line="213" w:lineRule="exact"/>
                  <w:ind w:left="20" w:right="-20"/>
                  <w:jc w:val="left"/>
                  <w:rPr>
                    <w:rFonts w:ascii="Calibri" w:eastAsia="Calibri" w:hAnsi="Calibri" w:cs="Calibri"/>
                    <w:sz w:val="19"/>
                    <w:szCs w:val="19"/>
                  </w:rPr>
                </w:pPr>
                <w:r>
                  <w:rPr>
                    <w:rFonts w:ascii="Calibri" w:eastAsia="Calibri" w:hAnsi="Calibri" w:cs="Calibri"/>
                    <w:spacing w:val="1"/>
                    <w:w w:val="100"/>
                    <w:position w:val="1"/>
                    <w:sz w:val="19"/>
                    <w:szCs w:val="19"/>
                    <w:rtl w:val="0"/>
                    <w:lang w:val="en-GB"/>
                  </w:rPr>
                  <w:t>Revision date:</w:t>
                </w:r>
              </w:p>
              <w:p>
                <w:pPr>
                  <w:bidi w:val="0"/>
                  <w:spacing w:before="0" w:after="0" w:line="230" w:lineRule="exact"/>
                  <w:ind w:left="20" w:right="-48"/>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Replaces version:</w:t>
                </w:r>
              </w:p>
            </w:txbxContent>
          </v:textbox>
        </v:shape>
      </w:pict>
    </w:r>
    <w:r>
      <w:pict>
        <v:shape id="_x0000_s2067" type="#_x0000_t202" style="width:34.9pt;height:23pt;margin-top:56.81pt;margin-left:430.14pt;mso-position-horizontal-relative:page;mso-position-vertical-relative:page;position:absolute;z-index:-251652096" filled="f" stroked="f">
          <v:textbox inset="0,0,0,0">
            <w:txbxContent>
              <w:p>
                <w:pPr>
                  <w:bidi w:val="0"/>
                  <w:spacing w:before="0" w:after="0" w:line="213" w:lineRule="exact"/>
                  <w:ind w:left="20" w:right="-20"/>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w:t>
                </w:r>
              </w:p>
              <w:p>
                <w:pPr>
                  <w:bidi w:val="0"/>
                  <w:spacing w:before="0" w:after="0" w:line="230" w:lineRule="exact"/>
                  <w:ind w:left="20" w:right="-48"/>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date: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0" w:lineRule="exact"/>
      <w:jc w:val="left"/>
      <w:rPr>
        <w:sz w:val="20"/>
        <w:szCs w:val="20"/>
      </w:rPr>
    </w:pPr>
    <w:r>
      <w:pict>
        <v:group id="_x0000_s2069" style="width:534.34pt;height:73.66pt;margin-top:17.83pt;margin-left:35.47pt;mso-position-horizontal-relative:page;mso-position-vertical-relative:page;position:absolute;z-index:-251650048" coordorigin="709,357" coordsize="10687,1473">
          <v:group id="_x0000_s2070" style="width:10666;height:2;left:720;position:absolute;top:367" coordorigin="720,367" coordsize="10666,2">
            <v:shape id="_x0000_s2071" style="width:10666;height:2;left:720;position:absolute;top:367" coordorigin="720,367" coordsize="10666,0" path="m720,367l11386,367e" filled="f" stroked="t" strokecolor="black" strokeweight="1.06pt">
              <v:path arrowok="t"/>
            </v:shape>
          </v:group>
          <v:group id="_x0000_s2072" style="width:10666;height:2;left:720;position:absolute;top:1819" coordorigin="720,1819" coordsize="10666,2">
            <v:shape id="_x0000_s2073" style="width:10666;height:2;left:720;position:absolute;top:1819" coordorigin="720,1819" coordsize="10666,0" path="m720,1819l11386,1819e" filled="f" stroked="t" strokecolor="black" strokeweight="1.06pt">
              <v:path arrowok="t"/>
            </v:shape>
          </v:group>
          <v:group id="_x0000_s2074" style="width:2;height:1452;left:725;position:absolute;top:367" coordorigin="725,367" coordsize="2,1452">
            <v:shape id="_x0000_s2075" style="width:2;height:1452;left:725;position:absolute;top:367" coordorigin="725,367" coordsize="0,1452" path="m725,367l725,1819e" filled="f" stroked="t" strokecolor="black" strokeweight="0.58pt">
              <v:path arrowok="t"/>
            </v:shape>
          </v:group>
          <v:group id="_x0000_s2076" style="width:2;height:1452;left:11381;position:absolute;top:367" coordorigin="11381,367" coordsize="2,1452">
            <v:shape id="_x0000_s2077" style="width:2;height:1452;left:11381;position:absolute;top:367" coordorigin="11381,367" coordsize="0,1452" path="m11381,367l11381,1819e" filled="f" stroked="t" strokecolor="black" strokeweight="0.58pt">
              <v:path arrowok="t"/>
            </v:shape>
          </v:group>
        </v:group>
      </w:pict>
    </w:r>
    <w:r>
      <w:pict>
        <v:shapetype id="_x0000_t202" coordsize="21600,21600" o:spt="202" path="m,l,21600r21600,l21600,xe">
          <v:stroke joinstyle="miter"/>
          <v:path gradientshapeok="t" o:connecttype="rect"/>
        </v:shapetype>
        <v:shape id="_x0000_s2078" type="#_x0000_t202" style="width:398.13pt;height:35.72pt;margin-top:20.93pt;margin-left:103.42pt;mso-position-horizontal-relative:page;mso-position-vertical-relative:page;position:absolute;z-index:-251649024" filled="f" stroked="f">
          <v:textbox inset="0,0,0,0">
            <w:txbxContent>
              <w:p>
                <w:pPr>
                  <w:bidi w:val="0"/>
                  <w:spacing w:before="0" w:after="0" w:line="223" w:lineRule="exact"/>
                  <w:ind w:left="3250" w:right="3228"/>
                  <w:jc w:val="center"/>
                  <w:rPr>
                    <w:rFonts w:ascii="Calibri" w:eastAsia="Calibri" w:hAnsi="Calibri" w:cs="Calibri"/>
                    <w:sz w:val="20"/>
                    <w:szCs w:val="20"/>
                  </w:rPr>
                </w:pPr>
                <w:r>
                  <w:rPr>
                    <w:rFonts w:ascii="Calibri" w:eastAsia="Calibri" w:hAnsi="Calibri" w:cs="Calibri"/>
                    <w:b/>
                    <w:bCs/>
                    <w:spacing w:val="1"/>
                    <w:w w:val="100"/>
                    <w:position w:val="1"/>
                    <w:sz w:val="20"/>
                    <w:szCs w:val="20"/>
                    <w:rtl w:val="0"/>
                    <w:lang w:val="en-GB"/>
                  </w:rPr>
                  <w:t>Safety Data Sheet</w:t>
                </w:r>
              </w:p>
              <w:p>
                <w:pPr>
                  <w:bidi w:val="0"/>
                  <w:spacing w:before="0" w:after="0" w:line="230" w:lineRule="exact"/>
                  <w:ind w:left="-14" w:right="-34"/>
                  <w:jc w:val="center"/>
                  <w:rPr>
                    <w:rFonts w:ascii="Calibri" w:eastAsia="Calibri" w:hAnsi="Calibri" w:cs="Calibri"/>
                    <w:sz w:val="19"/>
                    <w:szCs w:val="19"/>
                  </w:rPr>
                </w:pPr>
                <w:r>
                  <w:rPr>
                    <w:rFonts w:ascii="Calibri" w:eastAsia="Calibri" w:hAnsi="Calibri" w:cs="Calibri"/>
                    <w:spacing w:val="1"/>
                    <w:w w:val="100"/>
                    <w:position w:val="1"/>
                    <w:sz w:val="19"/>
                    <w:szCs w:val="19"/>
                    <w:rtl w:val="0"/>
                    <w:lang w:val="en-GB"/>
                  </w:rPr>
                  <w:t>under regulation no 1907/2006 of the European Parliament and of the Council, as amended by the regulation of the Commission (EU) 2015/830</w:t>
                </w:r>
              </w:p>
              <w:p>
                <w:pPr>
                  <w:bidi w:val="0"/>
                  <w:spacing w:before="1" w:after="0" w:line="240" w:lineRule="auto"/>
                  <w:ind w:left="3360" w:right="3334"/>
                  <w:jc w:val="center"/>
                  <w:rPr>
                    <w:rFonts w:ascii="Calibri" w:eastAsia="Calibri" w:hAnsi="Calibri" w:cs="Calibri"/>
                    <w:sz w:val="20"/>
                    <w:szCs w:val="20"/>
                  </w:rPr>
                </w:pPr>
                <w:r>
                  <w:rPr>
                    <w:rFonts w:ascii="Calibri" w:eastAsia="Calibri" w:hAnsi="Calibri" w:cs="Calibri"/>
                    <w:b/>
                    <w:bCs/>
                    <w:spacing w:val="-1"/>
                    <w:w w:val="100"/>
                    <w:sz w:val="20"/>
                    <w:szCs w:val="20"/>
                    <w:rtl w:val="0"/>
                    <w:lang w:val="en-GB"/>
                  </w:rPr>
                  <w:t>SANIT all - AIR</w:t>
                </w:r>
              </w:p>
            </w:txbxContent>
          </v:textbox>
        </v:shape>
      </w:pict>
    </w:r>
    <w:r>
      <w:pict>
        <v:shape id="_x0000_s2079" type="#_x0000_t202" style="width:58.27pt;height:23pt;margin-top:56.81pt;margin-left:40.64pt;mso-position-horizontal-relative:page;mso-position-vertical-relative:page;position:absolute;z-index:-251648000" filled="f" stroked="f">
          <v:textbox inset="0,0,0,0">
            <w:txbxContent>
              <w:p>
                <w:pPr>
                  <w:bidi w:val="0"/>
                  <w:spacing w:before="0" w:after="0" w:line="213" w:lineRule="exact"/>
                  <w:ind w:left="20" w:right="-20"/>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Version no.:</w:t>
                </w:r>
              </w:p>
              <w:p>
                <w:pPr>
                  <w:bidi w:val="0"/>
                  <w:spacing w:before="0" w:after="0" w:line="230" w:lineRule="exact"/>
                  <w:ind w:left="20" w:right="-48"/>
                  <w:jc w:val="left"/>
                  <w:rPr>
                    <w:rFonts w:ascii="Calibri" w:eastAsia="Calibri" w:hAnsi="Calibri" w:cs="Calibri"/>
                    <w:sz w:val="19"/>
                    <w:szCs w:val="19"/>
                  </w:rPr>
                </w:pPr>
                <w:r>
                  <w:rPr>
                    <w:rFonts w:ascii="Calibri" w:eastAsia="Calibri" w:hAnsi="Calibri" w:cs="Calibri"/>
                    <w:spacing w:val="1"/>
                    <w:w w:val="100"/>
                    <w:position w:val="1"/>
                    <w:sz w:val="19"/>
                    <w:szCs w:val="19"/>
                    <w:rtl w:val="0"/>
                    <w:lang w:val="en-GB"/>
                  </w:rPr>
                  <w:t>Date of issue:</w:t>
                </w:r>
              </w:p>
            </w:txbxContent>
          </v:textbox>
        </v:shape>
      </w:pict>
    </w:r>
    <w:r>
      <w:pict>
        <v:shape id="_x0000_s2080" type="#_x0000_t202" style="width:45.22pt;height:23pt;margin-top:56.81pt;margin-left:146.86pt;mso-position-horizontal-relative:page;mso-position-vertical-relative:page;position:absolute;z-index:-251646976" filled="f" stroked="f">
          <v:textbox inset="0,0,0,0">
            <w:txbxContent>
              <w:p>
                <w:pPr>
                  <w:bidi w:val="0"/>
                  <w:spacing w:before="0" w:after="0" w:line="213" w:lineRule="exact"/>
                  <w:ind w:left="22" w:right="-20"/>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1.0</w:t>
                </w:r>
              </w:p>
              <w:p>
                <w:pPr>
                  <w:bidi w:val="0"/>
                  <w:spacing w:before="0" w:after="0" w:line="230" w:lineRule="exact"/>
                  <w:ind w:left="20" w:right="-48"/>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15.10.2016</w:t>
                </w:r>
              </w:p>
            </w:txbxContent>
          </v:textbox>
        </v:shape>
      </w:pict>
    </w:r>
    <w:r>
      <w:pict>
        <v:shape id="_x0000_s2081" type="#_x0000_t202" style="width:64.25pt;height:23pt;margin-top:56.81pt;margin-left:323.91pt;mso-position-horizontal-relative:page;mso-position-vertical-relative:page;position:absolute;z-index:-251645952" filled="f" stroked="f">
          <v:textbox inset="0,0,0,0">
            <w:txbxContent>
              <w:p>
                <w:pPr>
                  <w:bidi w:val="0"/>
                  <w:spacing w:before="0" w:after="0" w:line="213" w:lineRule="exact"/>
                  <w:ind w:left="20" w:right="-20"/>
                  <w:jc w:val="left"/>
                  <w:rPr>
                    <w:rFonts w:ascii="Calibri" w:eastAsia="Calibri" w:hAnsi="Calibri" w:cs="Calibri"/>
                    <w:sz w:val="19"/>
                    <w:szCs w:val="19"/>
                  </w:rPr>
                </w:pPr>
                <w:r>
                  <w:rPr>
                    <w:rFonts w:ascii="Calibri" w:eastAsia="Calibri" w:hAnsi="Calibri" w:cs="Calibri"/>
                    <w:spacing w:val="1"/>
                    <w:w w:val="100"/>
                    <w:position w:val="1"/>
                    <w:sz w:val="19"/>
                    <w:szCs w:val="19"/>
                    <w:rtl w:val="0"/>
                    <w:lang w:val="en-GB"/>
                  </w:rPr>
                  <w:t>Revision date:</w:t>
                </w:r>
              </w:p>
              <w:p>
                <w:pPr>
                  <w:bidi w:val="0"/>
                  <w:spacing w:before="0" w:after="0" w:line="230" w:lineRule="exact"/>
                  <w:ind w:left="20" w:right="-48"/>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Replaces version:</w:t>
                </w:r>
              </w:p>
            </w:txbxContent>
          </v:textbox>
        </v:shape>
      </w:pict>
    </w:r>
    <w:r>
      <w:pict>
        <v:shape id="_x0000_s2082" type="#_x0000_t202" style="width:34.9pt;height:23pt;margin-top:56.81pt;margin-left:430.14pt;mso-position-horizontal-relative:page;mso-position-vertical-relative:page;position:absolute;z-index:-251644928" filled="f" stroked="f">
          <v:textbox inset="0,0,0,0">
            <w:txbxContent>
              <w:p>
                <w:pPr>
                  <w:bidi w:val="0"/>
                  <w:spacing w:before="0" w:after="0" w:line="213" w:lineRule="exact"/>
                  <w:ind w:left="20" w:right="-20"/>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w:t>
                </w:r>
              </w:p>
              <w:p>
                <w:pPr>
                  <w:bidi w:val="0"/>
                  <w:spacing w:before="0" w:after="0" w:line="230" w:lineRule="exact"/>
                  <w:ind w:left="20" w:right="-48"/>
                  <w:jc w:val="left"/>
                  <w:rPr>
                    <w:rFonts w:ascii="Calibri" w:eastAsia="Calibri" w:hAnsi="Calibri" w:cs="Calibri"/>
                    <w:sz w:val="19"/>
                    <w:szCs w:val="19"/>
                  </w:rPr>
                </w:pPr>
                <w:r>
                  <w:rPr>
                    <w:rFonts w:ascii="Calibri" w:eastAsia="Calibri" w:hAnsi="Calibri" w:cs="Calibri"/>
                    <w:spacing w:val="0"/>
                    <w:w w:val="100"/>
                    <w:position w:val="1"/>
                    <w:sz w:val="19"/>
                    <w:szCs w:val="19"/>
                    <w:rtl w:val="0"/>
                    <w:lang w:val="en-GB"/>
                  </w:rPr>
                  <w:t>date: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ntvservices.cz" TargetMode="External" /><Relationship Id="rId5" Type="http://schemas.openxmlformats.org/officeDocument/2006/relationships/hyperlink" Target="mailto:martina_sramkova@volny.cz"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ODDÍL 1</dc:title>
  <dc:creator>Henry Paniagua</dc:creator>
  <cp:revision>0</cp:revision>
  <dcterms:created xsi:type="dcterms:W3CDTF">2020-08-19T20:31:13Z</dcterms:created>
  <dcterms:modified xsi:type="dcterms:W3CDTF">2020-08-19T20:31:13Z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LastSaved">
    <vt:filetime>2020-08-19T00:00:00Z</vt:filetime>
  </property>
</Properties>
</file>